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7263" w14:textId="3D21F804" w:rsidR="00A7552A" w:rsidRPr="00A7552A" w:rsidRDefault="00A7552A" w:rsidP="00A7552A">
      <w:pPr>
        <w:spacing w:after="0" w:line="510" w:lineRule="atLeast"/>
        <w:textAlignment w:val="baseline"/>
        <w:outlineLvl w:val="0"/>
        <w:rPr>
          <w:rFonts w:ascii="PT Sans Narrow" w:eastAsia="Times New Roman" w:hAnsi="PT Sans Narrow" w:cs="Arial"/>
          <w:b/>
          <w:bCs/>
          <w:color w:val="0179E7"/>
          <w:kern w:val="36"/>
          <w:sz w:val="51"/>
          <w:szCs w:val="51"/>
          <w:lang w:eastAsia="ru-RU"/>
        </w:rPr>
      </w:pPr>
      <w:r w:rsidRPr="00A7552A">
        <w:rPr>
          <w:rFonts w:ascii="PT Sans Narrow" w:eastAsia="Times New Roman" w:hAnsi="PT Sans Narrow" w:cs="Arial"/>
          <w:b/>
          <w:bCs/>
          <w:color w:val="0179E7"/>
          <w:kern w:val="36"/>
          <w:sz w:val="51"/>
          <w:szCs w:val="51"/>
          <w:lang w:eastAsia="ru-RU"/>
        </w:rPr>
        <w:t>Каскад "Библейский Израиль"</w:t>
      </w:r>
    </w:p>
    <w:p w14:paraId="4B9AEFD8" w14:textId="77777777" w:rsidR="00A7552A" w:rsidRPr="00A7552A" w:rsidRDefault="00A7552A" w:rsidP="00A7552A">
      <w:pPr>
        <w:shd w:val="clear" w:color="auto" w:fill="FBFBFB"/>
        <w:spacing w:after="0" w:line="324" w:lineRule="atLeast"/>
        <w:textAlignment w:val="baseline"/>
        <w:rPr>
          <w:rFonts w:ascii="Arial" w:eastAsia="Times New Roman" w:hAnsi="Arial" w:cs="Arial"/>
          <w:b/>
          <w:bCs/>
          <w:color w:val="0179E7"/>
          <w:sz w:val="27"/>
          <w:szCs w:val="27"/>
          <w:lang w:eastAsia="ru-RU"/>
        </w:rPr>
      </w:pPr>
      <w:r w:rsidRPr="00A7552A">
        <w:rPr>
          <w:rFonts w:ascii="Arial" w:eastAsia="Times New Roman" w:hAnsi="Arial" w:cs="Arial"/>
          <w:b/>
          <w:bCs/>
          <w:color w:val="0179E7"/>
          <w:sz w:val="27"/>
          <w:szCs w:val="27"/>
          <w:lang w:eastAsia="ru-RU"/>
        </w:rPr>
        <w:t>В стоимость включено:</w:t>
      </w:r>
    </w:p>
    <w:p w14:paraId="11F00DEF" w14:textId="77777777" w:rsidR="00A7552A" w:rsidRPr="00A7552A" w:rsidRDefault="00A7552A" w:rsidP="00A7552A">
      <w:pPr>
        <w:numPr>
          <w:ilvl w:val="0"/>
          <w:numId w:val="1"/>
        </w:numPr>
        <w:shd w:val="clear" w:color="auto" w:fill="FBFBFB"/>
        <w:spacing w:after="0" w:line="288" w:lineRule="atLeast"/>
        <w:ind w:left="1020"/>
        <w:textAlignment w:val="baseline"/>
        <w:rPr>
          <w:rFonts w:ascii="Arial" w:eastAsia="Times New Roman" w:hAnsi="Arial" w:cs="Arial"/>
          <w:color w:val="333333"/>
          <w:sz w:val="24"/>
          <w:szCs w:val="24"/>
          <w:lang w:eastAsia="ru-RU"/>
        </w:rPr>
      </w:pPr>
      <w:r w:rsidRPr="00A7552A">
        <w:rPr>
          <w:rFonts w:ascii="Arial" w:eastAsia="Times New Roman" w:hAnsi="Arial" w:cs="Arial"/>
          <w:color w:val="333333"/>
          <w:sz w:val="24"/>
          <w:szCs w:val="24"/>
          <w:lang w:eastAsia="ru-RU"/>
        </w:rPr>
        <w:t>Проживание</w:t>
      </w:r>
    </w:p>
    <w:p w14:paraId="415342D8" w14:textId="77777777" w:rsidR="00A7552A" w:rsidRPr="00A7552A" w:rsidRDefault="00A7552A" w:rsidP="00A7552A">
      <w:pPr>
        <w:numPr>
          <w:ilvl w:val="0"/>
          <w:numId w:val="1"/>
        </w:numPr>
        <w:shd w:val="clear" w:color="auto" w:fill="FBFBFB"/>
        <w:spacing w:after="0" w:line="288" w:lineRule="atLeast"/>
        <w:ind w:left="1020"/>
        <w:textAlignment w:val="baseline"/>
        <w:rPr>
          <w:rFonts w:ascii="Arial" w:eastAsia="Times New Roman" w:hAnsi="Arial" w:cs="Arial"/>
          <w:color w:val="333333"/>
          <w:sz w:val="24"/>
          <w:szCs w:val="24"/>
          <w:lang w:eastAsia="ru-RU"/>
        </w:rPr>
      </w:pPr>
      <w:r w:rsidRPr="00A7552A">
        <w:rPr>
          <w:rFonts w:ascii="Arial" w:eastAsia="Times New Roman" w:hAnsi="Arial" w:cs="Arial"/>
          <w:color w:val="333333"/>
          <w:sz w:val="24"/>
          <w:szCs w:val="24"/>
          <w:lang w:eastAsia="ru-RU"/>
        </w:rPr>
        <w:t>Трансфер</w:t>
      </w:r>
    </w:p>
    <w:p w14:paraId="32383B13" w14:textId="77777777" w:rsidR="00A7552A" w:rsidRPr="00A7552A" w:rsidRDefault="00A7552A" w:rsidP="00A7552A">
      <w:pPr>
        <w:numPr>
          <w:ilvl w:val="0"/>
          <w:numId w:val="1"/>
        </w:numPr>
        <w:shd w:val="clear" w:color="auto" w:fill="FBFBFB"/>
        <w:spacing w:after="0" w:line="288" w:lineRule="atLeast"/>
        <w:ind w:left="1020"/>
        <w:textAlignment w:val="baseline"/>
        <w:rPr>
          <w:rFonts w:ascii="Arial" w:eastAsia="Times New Roman" w:hAnsi="Arial" w:cs="Arial"/>
          <w:color w:val="333333"/>
          <w:sz w:val="24"/>
          <w:szCs w:val="24"/>
          <w:lang w:eastAsia="ru-RU"/>
        </w:rPr>
      </w:pPr>
      <w:r w:rsidRPr="00A7552A">
        <w:rPr>
          <w:rFonts w:ascii="Arial" w:eastAsia="Times New Roman" w:hAnsi="Arial" w:cs="Arial"/>
          <w:color w:val="333333"/>
          <w:sz w:val="24"/>
          <w:szCs w:val="24"/>
          <w:lang w:eastAsia="ru-RU"/>
        </w:rPr>
        <w:t>Экскурсионная Программа</w:t>
      </w:r>
    </w:p>
    <w:p w14:paraId="323F233E" w14:textId="77777777" w:rsidR="00A7552A" w:rsidRPr="00A7552A" w:rsidRDefault="00A7552A" w:rsidP="00A7552A">
      <w:pPr>
        <w:numPr>
          <w:ilvl w:val="0"/>
          <w:numId w:val="1"/>
        </w:numPr>
        <w:shd w:val="clear" w:color="auto" w:fill="FBFBFB"/>
        <w:spacing w:after="150" w:line="288" w:lineRule="atLeast"/>
        <w:ind w:left="1020"/>
        <w:textAlignment w:val="baseline"/>
        <w:rPr>
          <w:rFonts w:ascii="Arial" w:eastAsia="Times New Roman" w:hAnsi="Arial" w:cs="Arial"/>
          <w:color w:val="333333"/>
          <w:sz w:val="24"/>
          <w:szCs w:val="24"/>
          <w:lang w:eastAsia="ru-RU"/>
        </w:rPr>
      </w:pPr>
      <w:r w:rsidRPr="00A7552A">
        <w:rPr>
          <w:rFonts w:ascii="Arial" w:eastAsia="Times New Roman" w:hAnsi="Arial" w:cs="Arial"/>
          <w:color w:val="333333"/>
          <w:sz w:val="24"/>
          <w:szCs w:val="24"/>
          <w:lang w:eastAsia="ru-RU"/>
        </w:rPr>
        <w:t>Медицинская Страховка</w:t>
      </w:r>
    </w:p>
    <w:p w14:paraId="3B37C51C" w14:textId="77777777" w:rsidR="00A7552A" w:rsidRPr="00A7552A" w:rsidRDefault="00A7552A" w:rsidP="00A7552A">
      <w:pPr>
        <w:shd w:val="clear" w:color="auto" w:fill="FBFBFB"/>
        <w:spacing w:after="0" w:line="324" w:lineRule="atLeast"/>
        <w:textAlignment w:val="baseline"/>
        <w:rPr>
          <w:rFonts w:ascii="Arial" w:eastAsia="Times New Roman" w:hAnsi="Arial" w:cs="Arial"/>
          <w:b/>
          <w:bCs/>
          <w:color w:val="0179E7"/>
          <w:sz w:val="27"/>
          <w:szCs w:val="27"/>
          <w:lang w:eastAsia="ru-RU"/>
        </w:rPr>
      </w:pPr>
      <w:r w:rsidRPr="00A7552A">
        <w:rPr>
          <w:rFonts w:ascii="Arial" w:eastAsia="Times New Roman" w:hAnsi="Arial" w:cs="Arial"/>
          <w:b/>
          <w:bCs/>
          <w:color w:val="0179E7"/>
          <w:sz w:val="27"/>
          <w:szCs w:val="27"/>
          <w:lang w:eastAsia="ru-RU"/>
        </w:rPr>
        <w:t>Оплачивается отдельно:</w:t>
      </w:r>
    </w:p>
    <w:p w14:paraId="1EC6D633" w14:textId="11C5E6A8" w:rsidR="00A7552A" w:rsidRPr="00A7552A" w:rsidRDefault="00A7552A" w:rsidP="00A7552A">
      <w:pPr>
        <w:numPr>
          <w:ilvl w:val="0"/>
          <w:numId w:val="2"/>
        </w:numPr>
        <w:shd w:val="clear" w:color="auto" w:fill="FBFBFB"/>
        <w:spacing w:after="150" w:line="288" w:lineRule="atLeast"/>
        <w:ind w:left="1020"/>
        <w:textAlignment w:val="baseline"/>
        <w:rPr>
          <w:rFonts w:ascii="Arial" w:eastAsia="Times New Roman" w:hAnsi="Arial" w:cs="Arial"/>
          <w:color w:val="333333"/>
          <w:sz w:val="24"/>
          <w:szCs w:val="24"/>
          <w:lang w:eastAsia="ru-RU"/>
        </w:rPr>
      </w:pPr>
      <w:r w:rsidRPr="00A7552A">
        <w:rPr>
          <w:rFonts w:ascii="Arial" w:eastAsia="Times New Roman" w:hAnsi="Arial" w:cs="Arial"/>
          <w:color w:val="333333"/>
          <w:sz w:val="24"/>
          <w:szCs w:val="24"/>
          <w:lang w:eastAsia="ru-RU"/>
        </w:rPr>
        <w:t xml:space="preserve">Доп. </w:t>
      </w:r>
      <w:proofErr w:type="spellStart"/>
      <w:r w:rsidRPr="00A7552A">
        <w:rPr>
          <w:rFonts w:ascii="Arial" w:eastAsia="Times New Roman" w:hAnsi="Arial" w:cs="Arial"/>
          <w:color w:val="333333"/>
          <w:sz w:val="24"/>
          <w:szCs w:val="24"/>
          <w:lang w:eastAsia="ru-RU"/>
        </w:rPr>
        <w:t>услуги</w:t>
      </w:r>
      <w:r w:rsidRPr="00A7552A">
        <w:rPr>
          <w:rFonts w:ascii="Arial" w:eastAsia="Times New Roman" w:hAnsi="Arial" w:cs="Arial"/>
          <w:b/>
          <w:bCs/>
          <w:color w:val="FFFFFF"/>
          <w:sz w:val="36"/>
          <w:szCs w:val="36"/>
          <w:lang w:eastAsia="ru-RU"/>
        </w:rPr>
        <w:t>Цены</w:t>
      </w:r>
      <w:proofErr w:type="spellEnd"/>
      <w:r w:rsidRPr="00A7552A">
        <w:rPr>
          <w:rFonts w:ascii="Arial" w:eastAsia="Times New Roman" w:hAnsi="Arial" w:cs="Arial"/>
          <w:b/>
          <w:bCs/>
          <w:color w:val="FFFFFF"/>
          <w:sz w:val="36"/>
          <w:szCs w:val="36"/>
          <w:lang w:eastAsia="ru-RU"/>
        </w:rPr>
        <w:t xml:space="preserve"> и условия</w:t>
      </w:r>
    </w:p>
    <w:p w14:paraId="4D1414CE" w14:textId="77777777" w:rsidR="00A7552A" w:rsidRPr="00A7552A" w:rsidRDefault="00A7552A" w:rsidP="00A7552A">
      <w:pPr>
        <w:spacing w:after="0" w:line="510" w:lineRule="atLeast"/>
        <w:textAlignment w:val="baseline"/>
        <w:outlineLvl w:val="1"/>
        <w:rPr>
          <w:rFonts w:ascii="PT Sans Narrow" w:eastAsia="Times New Roman" w:hAnsi="PT Sans Narrow" w:cs="Arial"/>
          <w:b/>
          <w:bCs/>
          <w:color w:val="0179E7"/>
          <w:sz w:val="51"/>
          <w:szCs w:val="51"/>
          <w:lang w:eastAsia="ru-RU"/>
        </w:rPr>
      </w:pPr>
      <w:r w:rsidRPr="00A7552A">
        <w:rPr>
          <w:rFonts w:ascii="PT Sans Narrow" w:eastAsia="Times New Roman" w:hAnsi="PT Sans Narrow" w:cs="Arial"/>
          <w:b/>
          <w:bCs/>
          <w:color w:val="0179E7"/>
          <w:sz w:val="51"/>
          <w:szCs w:val="51"/>
          <w:lang w:eastAsia="ru-RU"/>
        </w:rPr>
        <w:t>Программа тура: Каскад "Библейский Израиль"</w:t>
      </w:r>
    </w:p>
    <w:p w14:paraId="166EF81B"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t>Проживание:</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4 ночи Тель Авив +3 ночи Иерусалим</w:t>
      </w:r>
      <w:r w:rsidRPr="00A7552A">
        <w:rPr>
          <w:rFonts w:ascii="Tahoma" w:eastAsia="Times New Roman" w:hAnsi="Tahoma" w:cs="Tahoma"/>
          <w:color w:val="414141"/>
          <w:sz w:val="27"/>
          <w:szCs w:val="27"/>
          <w:lang w:eastAsia="ru-RU"/>
        </w:rPr>
        <w:br/>
      </w:r>
      <w:r w:rsidRPr="00A7552A">
        <w:rPr>
          <w:rFonts w:ascii="Tahoma" w:eastAsia="Times New Roman" w:hAnsi="Tahoma" w:cs="Tahoma"/>
          <w:b/>
          <w:bCs/>
          <w:color w:val="414141"/>
          <w:sz w:val="27"/>
          <w:szCs w:val="27"/>
          <w:lang w:eastAsia="ru-RU"/>
        </w:rPr>
        <w:t>Заезды:</w:t>
      </w:r>
      <w:r w:rsidRPr="00A7552A">
        <w:rPr>
          <w:rFonts w:ascii="Tahoma" w:eastAsia="Times New Roman" w:hAnsi="Tahoma" w:cs="Tahoma"/>
          <w:color w:val="414141"/>
          <w:sz w:val="27"/>
          <w:szCs w:val="27"/>
          <w:lang w:eastAsia="ru-RU"/>
        </w:rPr>
        <w:t> ежедневно, на 7 ночей/ 8 дней.</w:t>
      </w:r>
    </w:p>
    <w:p w14:paraId="3A30F269"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t>Базовые гостиницы тура:</w:t>
      </w:r>
    </w:p>
    <w:p w14:paraId="02D06E61" w14:textId="77777777" w:rsidR="00A7552A" w:rsidRPr="00A7552A" w:rsidRDefault="00A7552A" w:rsidP="00A7552A">
      <w:pPr>
        <w:shd w:val="clear" w:color="auto" w:fill="FBFBFB"/>
        <w:spacing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color w:val="414141"/>
          <w:sz w:val="27"/>
          <w:szCs w:val="27"/>
          <w:lang w:eastAsia="ru-RU"/>
        </w:rPr>
        <w:t>***Компания оставляет за собой право замены отеля, на отель того же уровня или выше</w:t>
      </w:r>
      <w:r w:rsidRPr="00A7552A">
        <w:rPr>
          <w:rFonts w:ascii="Tahoma" w:eastAsia="Times New Roman" w:hAnsi="Tahoma" w:cs="Tahoma"/>
          <w:color w:val="414141"/>
          <w:sz w:val="27"/>
          <w:szCs w:val="27"/>
          <w:lang w:eastAsia="ru-RU"/>
        </w:rPr>
        <w:br/>
        <w:t>*Компания оставляет за собой право на изменение порядка экскурсий в зависимости от дня заезда.</w:t>
      </w:r>
      <w:r w:rsidRPr="00A7552A">
        <w:rPr>
          <w:rFonts w:ascii="Tahoma" w:eastAsia="Times New Roman" w:hAnsi="Tahoma" w:cs="Tahoma"/>
          <w:color w:val="414141"/>
          <w:sz w:val="27"/>
          <w:szCs w:val="27"/>
          <w:lang w:eastAsia="ru-RU"/>
        </w:rPr>
        <w:br/>
      </w:r>
    </w:p>
    <w:tbl>
      <w:tblPr>
        <w:tblW w:w="100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3780"/>
        <w:gridCol w:w="3690"/>
      </w:tblGrid>
      <w:tr w:rsidR="00A7552A" w:rsidRPr="00A7552A" w14:paraId="5B57F404" w14:textId="77777777" w:rsidTr="00A7552A">
        <w:trPr>
          <w:trHeight w:val="285"/>
          <w:jc w:val="center"/>
        </w:trPr>
        <w:tc>
          <w:tcPr>
            <w:tcW w:w="2610" w:type="dxa"/>
            <w:vMerge w:val="restart"/>
            <w:tcBorders>
              <w:top w:val="outset" w:sz="6" w:space="0" w:color="auto"/>
              <w:left w:val="outset" w:sz="6" w:space="0" w:color="auto"/>
              <w:bottom w:val="outset" w:sz="6" w:space="0" w:color="auto"/>
              <w:right w:val="outset" w:sz="6" w:space="0" w:color="auto"/>
            </w:tcBorders>
            <w:noWrap/>
            <w:vAlign w:val="center"/>
            <w:hideMark/>
          </w:tcPr>
          <w:p w14:paraId="1127369D" w14:textId="77777777" w:rsidR="00A7552A" w:rsidRPr="00A7552A" w:rsidRDefault="00A7552A" w:rsidP="00A7552A">
            <w:pPr>
              <w:spacing w:beforeAutospacing="1" w:after="0" w:line="240" w:lineRule="auto"/>
              <w:textAlignment w:val="baseline"/>
              <w:rPr>
                <w:rFonts w:ascii="Tahoma" w:eastAsia="Times New Roman" w:hAnsi="Tahoma" w:cs="Tahoma"/>
                <w:sz w:val="24"/>
                <w:szCs w:val="24"/>
                <w:lang w:eastAsia="ru-RU"/>
              </w:rPr>
            </w:pPr>
            <w:r w:rsidRPr="00A7552A">
              <w:rPr>
                <w:rFonts w:ascii="Tahoma" w:eastAsia="Times New Roman" w:hAnsi="Tahoma" w:cs="Tahoma"/>
                <w:b/>
                <w:bCs/>
                <w:color w:val="414141"/>
                <w:sz w:val="27"/>
                <w:szCs w:val="27"/>
                <w:lang w:eastAsia="ru-RU"/>
              </w:rPr>
              <w:t>Отели категории 3*</w:t>
            </w:r>
          </w:p>
        </w:tc>
        <w:tc>
          <w:tcPr>
            <w:tcW w:w="3780" w:type="dxa"/>
            <w:tcBorders>
              <w:top w:val="outset" w:sz="6" w:space="0" w:color="auto"/>
              <w:left w:val="outset" w:sz="6" w:space="0" w:color="auto"/>
              <w:bottom w:val="outset" w:sz="6" w:space="0" w:color="auto"/>
              <w:right w:val="outset" w:sz="6" w:space="0" w:color="auto"/>
            </w:tcBorders>
            <w:vAlign w:val="center"/>
            <w:hideMark/>
          </w:tcPr>
          <w:p w14:paraId="2866E16E" w14:textId="77777777" w:rsidR="00A7552A" w:rsidRPr="00A7552A" w:rsidRDefault="00A7552A" w:rsidP="00A7552A">
            <w:pPr>
              <w:spacing w:beforeAutospacing="1" w:after="0" w:line="240" w:lineRule="auto"/>
              <w:textAlignment w:val="baseline"/>
              <w:rPr>
                <w:rFonts w:ascii="Tahoma" w:eastAsia="Times New Roman" w:hAnsi="Tahoma" w:cs="Tahoma"/>
                <w:sz w:val="24"/>
                <w:szCs w:val="24"/>
                <w:lang w:eastAsia="ru-RU"/>
              </w:rPr>
            </w:pPr>
            <w:r w:rsidRPr="00A7552A">
              <w:rPr>
                <w:rFonts w:ascii="Tahoma" w:eastAsia="Times New Roman" w:hAnsi="Tahoma" w:cs="Tahoma"/>
                <w:b/>
                <w:bCs/>
                <w:color w:val="414141"/>
                <w:sz w:val="27"/>
                <w:szCs w:val="27"/>
                <w:lang w:eastAsia="ru-RU"/>
              </w:rPr>
              <w:t>Тель Авив</w:t>
            </w:r>
          </w:p>
        </w:tc>
        <w:tc>
          <w:tcPr>
            <w:tcW w:w="3690" w:type="dxa"/>
            <w:tcBorders>
              <w:top w:val="outset" w:sz="6" w:space="0" w:color="auto"/>
              <w:left w:val="outset" w:sz="6" w:space="0" w:color="auto"/>
              <w:bottom w:val="outset" w:sz="6" w:space="0" w:color="auto"/>
              <w:right w:val="outset" w:sz="6" w:space="0" w:color="auto"/>
            </w:tcBorders>
            <w:noWrap/>
            <w:vAlign w:val="center"/>
            <w:hideMark/>
          </w:tcPr>
          <w:p w14:paraId="0DE312E1" w14:textId="77777777" w:rsidR="00A7552A" w:rsidRPr="00A7552A" w:rsidRDefault="00A7552A" w:rsidP="00A7552A">
            <w:pPr>
              <w:spacing w:beforeAutospacing="1" w:after="0" w:line="240" w:lineRule="auto"/>
              <w:textAlignment w:val="baseline"/>
              <w:rPr>
                <w:rFonts w:ascii="Tahoma" w:eastAsia="Times New Roman" w:hAnsi="Tahoma" w:cs="Tahoma"/>
                <w:sz w:val="24"/>
                <w:szCs w:val="24"/>
                <w:lang w:eastAsia="ru-RU"/>
              </w:rPr>
            </w:pPr>
            <w:r w:rsidRPr="00A7552A">
              <w:rPr>
                <w:rFonts w:ascii="Tahoma" w:eastAsia="Times New Roman" w:hAnsi="Tahoma" w:cs="Tahoma"/>
                <w:b/>
                <w:bCs/>
                <w:color w:val="414141"/>
                <w:sz w:val="27"/>
                <w:szCs w:val="27"/>
                <w:lang w:eastAsia="ru-RU"/>
              </w:rPr>
              <w:t>Иерусалим</w:t>
            </w:r>
          </w:p>
        </w:tc>
      </w:tr>
      <w:tr w:rsidR="00A7552A" w:rsidRPr="00A7552A" w14:paraId="171F2BB3" w14:textId="77777777" w:rsidTr="00A7552A">
        <w:trPr>
          <w:trHeight w:val="435"/>
          <w:jc w:val="center"/>
        </w:trPr>
        <w:tc>
          <w:tcPr>
            <w:tcW w:w="0" w:type="auto"/>
            <w:vMerge/>
            <w:tcBorders>
              <w:top w:val="outset" w:sz="6" w:space="0" w:color="auto"/>
              <w:left w:val="outset" w:sz="6" w:space="0" w:color="auto"/>
              <w:bottom w:val="outset" w:sz="6" w:space="0" w:color="auto"/>
              <w:right w:val="outset" w:sz="6" w:space="0" w:color="auto"/>
            </w:tcBorders>
            <w:vAlign w:val="bottom"/>
            <w:hideMark/>
          </w:tcPr>
          <w:p w14:paraId="583912B8" w14:textId="77777777" w:rsidR="00A7552A" w:rsidRPr="00A7552A" w:rsidRDefault="00A7552A" w:rsidP="00A7552A">
            <w:pPr>
              <w:spacing w:after="0" w:line="240" w:lineRule="auto"/>
              <w:rPr>
                <w:rFonts w:ascii="Tahoma" w:eastAsia="Times New Roman" w:hAnsi="Tahoma" w:cs="Tahoma"/>
                <w:sz w:val="24"/>
                <w:szCs w:val="24"/>
                <w:lang w:eastAsia="ru-RU"/>
              </w:rPr>
            </w:pPr>
          </w:p>
        </w:tc>
        <w:tc>
          <w:tcPr>
            <w:tcW w:w="3780" w:type="dxa"/>
            <w:tcBorders>
              <w:top w:val="outset" w:sz="6" w:space="0" w:color="auto"/>
              <w:left w:val="outset" w:sz="6" w:space="0" w:color="auto"/>
              <w:bottom w:val="outset" w:sz="6" w:space="0" w:color="auto"/>
              <w:right w:val="outset" w:sz="6" w:space="0" w:color="auto"/>
            </w:tcBorders>
            <w:vAlign w:val="center"/>
            <w:hideMark/>
          </w:tcPr>
          <w:p w14:paraId="209011CF" w14:textId="77777777" w:rsidR="00A7552A" w:rsidRPr="00A7552A" w:rsidRDefault="00A7552A" w:rsidP="00A7552A">
            <w:pPr>
              <w:spacing w:beforeAutospacing="1" w:after="0" w:line="240" w:lineRule="auto"/>
              <w:textAlignment w:val="baseline"/>
              <w:rPr>
                <w:rFonts w:ascii="Tahoma" w:eastAsia="Times New Roman" w:hAnsi="Tahoma" w:cs="Tahoma"/>
                <w:sz w:val="24"/>
                <w:szCs w:val="24"/>
                <w:lang w:val="en-US" w:eastAsia="ru-RU"/>
              </w:rPr>
            </w:pPr>
            <w:r w:rsidRPr="00A7552A">
              <w:rPr>
                <w:rFonts w:ascii="Tahoma" w:eastAsia="Times New Roman" w:hAnsi="Tahoma" w:cs="Tahoma"/>
                <w:color w:val="414141"/>
                <w:sz w:val="27"/>
                <w:szCs w:val="27"/>
                <w:lang w:val="en-US" w:eastAsia="ru-RU"/>
              </w:rPr>
              <w:t xml:space="preserve">Imperial, Golden Beach </w:t>
            </w:r>
            <w:r w:rsidRPr="00A7552A">
              <w:rPr>
                <w:rFonts w:ascii="Tahoma" w:eastAsia="Times New Roman" w:hAnsi="Tahoma" w:cs="Tahoma"/>
                <w:color w:val="414141"/>
                <w:sz w:val="27"/>
                <w:szCs w:val="27"/>
                <w:lang w:eastAsia="ru-RU"/>
              </w:rPr>
              <w:t>или</w:t>
            </w:r>
            <w:r w:rsidRPr="00A7552A">
              <w:rPr>
                <w:rFonts w:ascii="Tahoma" w:eastAsia="Times New Roman" w:hAnsi="Tahoma" w:cs="Tahoma"/>
                <w:color w:val="414141"/>
                <w:sz w:val="27"/>
                <w:szCs w:val="27"/>
                <w:lang w:val="en-US" w:eastAsia="ru-RU"/>
              </w:rPr>
              <w:t xml:space="preserve"> </w:t>
            </w:r>
            <w:r w:rsidRPr="00A7552A">
              <w:rPr>
                <w:rFonts w:ascii="Tahoma" w:eastAsia="Times New Roman" w:hAnsi="Tahoma" w:cs="Tahoma"/>
                <w:color w:val="414141"/>
                <w:sz w:val="27"/>
                <w:szCs w:val="27"/>
                <w:lang w:eastAsia="ru-RU"/>
              </w:rPr>
              <w:t>аналогичный</w:t>
            </w:r>
          </w:p>
        </w:tc>
        <w:tc>
          <w:tcPr>
            <w:tcW w:w="3690" w:type="dxa"/>
            <w:tcBorders>
              <w:top w:val="outset" w:sz="6" w:space="0" w:color="auto"/>
              <w:left w:val="outset" w:sz="6" w:space="0" w:color="auto"/>
              <w:bottom w:val="outset" w:sz="6" w:space="0" w:color="auto"/>
              <w:right w:val="outset" w:sz="6" w:space="0" w:color="auto"/>
            </w:tcBorders>
            <w:noWrap/>
            <w:vAlign w:val="center"/>
            <w:hideMark/>
          </w:tcPr>
          <w:p w14:paraId="5207FA6E" w14:textId="77777777" w:rsidR="00A7552A" w:rsidRPr="00A7552A" w:rsidRDefault="00A7552A" w:rsidP="00A7552A">
            <w:pPr>
              <w:spacing w:beforeAutospacing="1" w:after="0" w:line="240" w:lineRule="auto"/>
              <w:textAlignment w:val="baseline"/>
              <w:rPr>
                <w:rFonts w:ascii="Tahoma" w:eastAsia="Times New Roman" w:hAnsi="Tahoma" w:cs="Tahoma"/>
                <w:sz w:val="24"/>
                <w:szCs w:val="24"/>
                <w:lang w:val="en-US" w:eastAsia="ru-RU"/>
              </w:rPr>
            </w:pPr>
            <w:r w:rsidRPr="00A7552A">
              <w:rPr>
                <w:rFonts w:ascii="Tahoma" w:eastAsia="Times New Roman" w:hAnsi="Tahoma" w:cs="Tahoma"/>
                <w:color w:val="414141"/>
                <w:sz w:val="27"/>
                <w:szCs w:val="27"/>
                <w:lang w:val="en-US" w:eastAsia="ru-RU"/>
              </w:rPr>
              <w:t xml:space="preserve">Park, Jerusalem Gate, Jerusalem Gold </w:t>
            </w:r>
            <w:proofErr w:type="spellStart"/>
            <w:r w:rsidRPr="00A7552A">
              <w:rPr>
                <w:rFonts w:ascii="Tahoma" w:eastAsia="Times New Roman" w:hAnsi="Tahoma" w:cs="Tahoma"/>
                <w:color w:val="414141"/>
                <w:sz w:val="27"/>
                <w:szCs w:val="27"/>
                <w:lang w:eastAsia="ru-RU"/>
              </w:rPr>
              <w:t>илианалогичный</w:t>
            </w:r>
            <w:proofErr w:type="spellEnd"/>
          </w:p>
        </w:tc>
      </w:tr>
      <w:tr w:rsidR="00A7552A" w:rsidRPr="00A7552A" w14:paraId="7A93073F" w14:textId="77777777" w:rsidTr="00A7552A">
        <w:trPr>
          <w:trHeight w:val="420"/>
          <w:jc w:val="center"/>
        </w:trPr>
        <w:tc>
          <w:tcPr>
            <w:tcW w:w="2610" w:type="dxa"/>
            <w:tcBorders>
              <w:top w:val="outset" w:sz="6" w:space="0" w:color="auto"/>
              <w:left w:val="outset" w:sz="6" w:space="0" w:color="auto"/>
              <w:bottom w:val="outset" w:sz="6" w:space="0" w:color="auto"/>
              <w:right w:val="outset" w:sz="6" w:space="0" w:color="auto"/>
            </w:tcBorders>
            <w:noWrap/>
            <w:vAlign w:val="center"/>
            <w:hideMark/>
          </w:tcPr>
          <w:p w14:paraId="21DC2E6C" w14:textId="77777777" w:rsidR="00A7552A" w:rsidRPr="00A7552A" w:rsidRDefault="00A7552A" w:rsidP="00A7552A">
            <w:pPr>
              <w:spacing w:beforeAutospacing="1" w:after="0" w:line="240" w:lineRule="auto"/>
              <w:textAlignment w:val="baseline"/>
              <w:rPr>
                <w:rFonts w:ascii="Tahoma" w:eastAsia="Times New Roman" w:hAnsi="Tahoma" w:cs="Tahoma"/>
                <w:sz w:val="24"/>
                <w:szCs w:val="24"/>
                <w:lang w:eastAsia="ru-RU"/>
              </w:rPr>
            </w:pPr>
            <w:r w:rsidRPr="00A7552A">
              <w:rPr>
                <w:rFonts w:ascii="Tahoma" w:eastAsia="Times New Roman" w:hAnsi="Tahoma" w:cs="Tahoma"/>
                <w:b/>
                <w:bCs/>
                <w:color w:val="414141"/>
                <w:sz w:val="27"/>
                <w:szCs w:val="27"/>
                <w:lang w:eastAsia="ru-RU"/>
              </w:rPr>
              <w:t>Отели категории 4*</w:t>
            </w:r>
          </w:p>
        </w:tc>
        <w:tc>
          <w:tcPr>
            <w:tcW w:w="3780" w:type="dxa"/>
            <w:tcBorders>
              <w:top w:val="outset" w:sz="6" w:space="0" w:color="auto"/>
              <w:left w:val="outset" w:sz="6" w:space="0" w:color="auto"/>
              <w:bottom w:val="outset" w:sz="6" w:space="0" w:color="auto"/>
              <w:right w:val="outset" w:sz="6" w:space="0" w:color="auto"/>
            </w:tcBorders>
            <w:vAlign w:val="center"/>
            <w:hideMark/>
          </w:tcPr>
          <w:p w14:paraId="16EDA826" w14:textId="77777777" w:rsidR="00A7552A" w:rsidRPr="00A7552A" w:rsidRDefault="00A7552A" w:rsidP="00A7552A">
            <w:pPr>
              <w:spacing w:beforeAutospacing="1" w:after="0" w:line="240" w:lineRule="auto"/>
              <w:textAlignment w:val="baseline"/>
              <w:rPr>
                <w:rFonts w:ascii="Tahoma" w:eastAsia="Times New Roman" w:hAnsi="Tahoma" w:cs="Tahoma"/>
                <w:sz w:val="24"/>
                <w:szCs w:val="24"/>
                <w:lang w:eastAsia="ru-RU"/>
              </w:rPr>
            </w:pPr>
            <w:r w:rsidRPr="00A7552A">
              <w:rPr>
                <w:rFonts w:ascii="Tahoma" w:eastAsia="Times New Roman" w:hAnsi="Tahoma" w:cs="Tahoma"/>
                <w:color w:val="414141"/>
                <w:sz w:val="27"/>
                <w:szCs w:val="27"/>
                <w:lang w:eastAsia="ru-RU"/>
              </w:rPr>
              <w:t xml:space="preserve">Metropolitan, </w:t>
            </w:r>
            <w:proofErr w:type="spellStart"/>
            <w:r w:rsidRPr="00A7552A">
              <w:rPr>
                <w:rFonts w:ascii="Tahoma" w:eastAsia="Times New Roman" w:hAnsi="Tahoma" w:cs="Tahoma"/>
                <w:color w:val="414141"/>
                <w:sz w:val="27"/>
                <w:szCs w:val="27"/>
                <w:lang w:eastAsia="ru-RU"/>
              </w:rPr>
              <w:t>Prima</w:t>
            </w:r>
            <w:proofErr w:type="spellEnd"/>
            <w:r w:rsidRPr="00A7552A">
              <w:rPr>
                <w:rFonts w:ascii="Tahoma" w:eastAsia="Times New Roman" w:hAnsi="Tahoma" w:cs="Tahoma"/>
                <w:color w:val="414141"/>
                <w:sz w:val="27"/>
                <w:szCs w:val="27"/>
                <w:lang w:eastAsia="ru-RU"/>
              </w:rPr>
              <w:t>, B&amp;P или аналогичный</w:t>
            </w:r>
          </w:p>
        </w:tc>
        <w:tc>
          <w:tcPr>
            <w:tcW w:w="3690" w:type="dxa"/>
            <w:tcBorders>
              <w:top w:val="outset" w:sz="6" w:space="0" w:color="auto"/>
              <w:left w:val="outset" w:sz="6" w:space="0" w:color="auto"/>
              <w:bottom w:val="outset" w:sz="6" w:space="0" w:color="auto"/>
              <w:right w:val="outset" w:sz="6" w:space="0" w:color="auto"/>
            </w:tcBorders>
            <w:noWrap/>
            <w:vAlign w:val="center"/>
            <w:hideMark/>
          </w:tcPr>
          <w:p w14:paraId="36587526" w14:textId="77777777" w:rsidR="00A7552A" w:rsidRPr="00A7552A" w:rsidRDefault="00A7552A" w:rsidP="00A7552A">
            <w:pPr>
              <w:spacing w:beforeAutospacing="1" w:after="0" w:line="240" w:lineRule="auto"/>
              <w:textAlignment w:val="baseline"/>
              <w:rPr>
                <w:rFonts w:ascii="Tahoma" w:eastAsia="Times New Roman" w:hAnsi="Tahoma" w:cs="Tahoma"/>
                <w:sz w:val="24"/>
                <w:szCs w:val="24"/>
                <w:lang w:val="en-US" w:eastAsia="ru-RU"/>
              </w:rPr>
            </w:pPr>
            <w:r w:rsidRPr="00A7552A">
              <w:rPr>
                <w:rFonts w:ascii="Tahoma" w:eastAsia="Times New Roman" w:hAnsi="Tahoma" w:cs="Tahoma"/>
                <w:color w:val="414141"/>
                <w:sz w:val="27"/>
                <w:szCs w:val="27"/>
                <w:lang w:val="en-US" w:eastAsia="ru-RU"/>
              </w:rPr>
              <w:t xml:space="preserve">Jerusalem </w:t>
            </w:r>
            <w:proofErr w:type="spellStart"/>
            <w:r w:rsidRPr="00A7552A">
              <w:rPr>
                <w:rFonts w:ascii="Tahoma" w:eastAsia="Times New Roman" w:hAnsi="Tahoma" w:cs="Tahoma"/>
                <w:color w:val="414141"/>
                <w:sz w:val="27"/>
                <w:szCs w:val="27"/>
                <w:lang w:val="en-US" w:eastAsia="ru-RU"/>
              </w:rPr>
              <w:t>Ceasar</w:t>
            </w:r>
            <w:proofErr w:type="spellEnd"/>
            <w:r w:rsidRPr="00A7552A">
              <w:rPr>
                <w:rFonts w:ascii="Tahoma" w:eastAsia="Times New Roman" w:hAnsi="Tahoma" w:cs="Tahoma"/>
                <w:color w:val="414141"/>
                <w:sz w:val="27"/>
                <w:szCs w:val="27"/>
                <w:lang w:val="en-US" w:eastAsia="ru-RU"/>
              </w:rPr>
              <w:t xml:space="preserve">, Grand Court, King Solomon, Prima Kings, Olive Tree </w:t>
            </w:r>
            <w:proofErr w:type="spellStart"/>
            <w:r w:rsidRPr="00A7552A">
              <w:rPr>
                <w:rFonts w:ascii="Tahoma" w:eastAsia="Times New Roman" w:hAnsi="Tahoma" w:cs="Tahoma"/>
                <w:color w:val="414141"/>
                <w:sz w:val="27"/>
                <w:szCs w:val="27"/>
                <w:lang w:eastAsia="ru-RU"/>
              </w:rPr>
              <w:t>илианалогичный</w:t>
            </w:r>
            <w:proofErr w:type="spellEnd"/>
          </w:p>
        </w:tc>
      </w:tr>
    </w:tbl>
    <w:p w14:paraId="7589F0EC"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t>1 день</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 xml:space="preserve">Трансфер аэропорт Бен </w:t>
      </w:r>
      <w:proofErr w:type="spellStart"/>
      <w:r w:rsidRPr="00A7552A">
        <w:rPr>
          <w:rFonts w:ascii="Tahoma" w:eastAsia="Times New Roman" w:hAnsi="Tahoma" w:cs="Tahoma"/>
          <w:color w:val="414141"/>
          <w:sz w:val="27"/>
          <w:szCs w:val="27"/>
          <w:lang w:eastAsia="ru-RU"/>
        </w:rPr>
        <w:t>Гурион</w:t>
      </w:r>
      <w:proofErr w:type="spellEnd"/>
      <w:r w:rsidRPr="00A7552A">
        <w:rPr>
          <w:rFonts w:ascii="Tahoma" w:eastAsia="Times New Roman" w:hAnsi="Tahoma" w:cs="Tahoma"/>
          <w:color w:val="414141"/>
          <w:sz w:val="27"/>
          <w:szCs w:val="27"/>
          <w:lang w:eastAsia="ru-RU"/>
        </w:rPr>
        <w:t>- Тель Авив, размещение в отеле, на берегу Средиземного моря.</w:t>
      </w:r>
    </w:p>
    <w:p w14:paraId="47EC8372"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t>2 день</w:t>
      </w:r>
      <w:r w:rsidRPr="00A7552A">
        <w:rPr>
          <w:rFonts w:ascii="Tahoma" w:eastAsia="Times New Roman" w:hAnsi="Tahoma" w:cs="Tahoma"/>
          <w:color w:val="414141"/>
          <w:sz w:val="27"/>
          <w:szCs w:val="27"/>
          <w:lang w:eastAsia="ru-RU"/>
        </w:rPr>
        <w:br/>
      </w:r>
      <w:r w:rsidRPr="00A7552A">
        <w:rPr>
          <w:rFonts w:ascii="Tahoma" w:eastAsia="Times New Roman" w:hAnsi="Tahoma" w:cs="Tahoma"/>
          <w:b/>
          <w:bCs/>
          <w:color w:val="414141"/>
          <w:sz w:val="27"/>
          <w:szCs w:val="27"/>
          <w:lang w:eastAsia="ru-RU"/>
        </w:rPr>
        <w:t>Тель Авив-Яффо-Алмазная Биржа</w:t>
      </w:r>
      <w:r w:rsidRPr="00A7552A">
        <w:rPr>
          <w:rFonts w:ascii="Tahoma" w:eastAsia="Times New Roman" w:hAnsi="Tahoma" w:cs="Tahoma"/>
          <w:color w:val="414141"/>
          <w:sz w:val="27"/>
          <w:szCs w:val="27"/>
          <w:lang w:eastAsia="ru-RU"/>
        </w:rPr>
        <w:t>. Экскурсия на полдня с выездом из отеля.</w:t>
      </w:r>
      <w:r w:rsidRPr="00A7552A">
        <w:rPr>
          <w:rFonts w:ascii="Tahoma" w:eastAsia="Times New Roman" w:hAnsi="Tahoma" w:cs="Tahoma"/>
          <w:color w:val="414141"/>
          <w:sz w:val="27"/>
          <w:szCs w:val="27"/>
          <w:lang w:eastAsia="ru-RU"/>
        </w:rPr>
        <w:br/>
        <w:t>Обзорная экскурсия по Тель-Авиву, первому городу нового Израиля, отметившему в 2009 году 100-летний юбилей. Прогулка по кварталам Старого Яффо. Посещение Алмазной биржи: музей и выставочный зал.</w:t>
      </w:r>
      <w:r w:rsidRPr="00A7552A">
        <w:rPr>
          <w:rFonts w:ascii="Tahoma" w:eastAsia="Times New Roman" w:hAnsi="Tahoma" w:cs="Tahoma"/>
          <w:color w:val="414141"/>
          <w:sz w:val="27"/>
          <w:szCs w:val="27"/>
          <w:lang w:eastAsia="ru-RU"/>
        </w:rPr>
        <w:br/>
      </w:r>
      <w:r w:rsidRPr="00A7552A">
        <w:rPr>
          <w:rFonts w:ascii="Tahoma" w:eastAsia="Times New Roman" w:hAnsi="Tahoma" w:cs="Tahoma"/>
          <w:color w:val="414141"/>
          <w:sz w:val="27"/>
          <w:szCs w:val="27"/>
          <w:lang w:eastAsia="ru-RU"/>
        </w:rPr>
        <w:lastRenderedPageBreak/>
        <w:t>- Вы посетите старый Яффо и окажетесь современниками пророка Ионна и Ноя.</w:t>
      </w:r>
      <w:r w:rsidRPr="00A7552A">
        <w:rPr>
          <w:rFonts w:ascii="Tahoma" w:eastAsia="Times New Roman" w:hAnsi="Tahoma" w:cs="Tahoma"/>
          <w:color w:val="414141"/>
          <w:sz w:val="27"/>
          <w:szCs w:val="27"/>
          <w:lang w:eastAsia="ru-RU"/>
        </w:rPr>
        <w:br/>
        <w:t>- Увидите главные исторические и христианские достопримечательности Яффо, связанные с именем Святого Петра.</w:t>
      </w:r>
      <w:r w:rsidRPr="00A7552A">
        <w:rPr>
          <w:rFonts w:ascii="Tahoma" w:eastAsia="Times New Roman" w:hAnsi="Tahoma" w:cs="Tahoma"/>
          <w:color w:val="414141"/>
          <w:sz w:val="27"/>
          <w:szCs w:val="27"/>
          <w:lang w:eastAsia="ru-RU"/>
        </w:rPr>
        <w:br/>
        <w:t>- Узнаете, о чем могли бы рассказать солдаты Наполеона, штурмовавшие Яффо.</w:t>
      </w:r>
      <w:r w:rsidRPr="00A7552A">
        <w:rPr>
          <w:rFonts w:ascii="Tahoma" w:eastAsia="Times New Roman" w:hAnsi="Tahoma" w:cs="Tahoma"/>
          <w:color w:val="414141"/>
          <w:sz w:val="27"/>
          <w:szCs w:val="27"/>
          <w:lang w:eastAsia="ru-RU"/>
        </w:rPr>
        <w:br/>
        <w:t>- Окажетесь в Тель-Авиве времен его основания - начала 20-го века , и узнаете волнующую историю возникновения этого города.</w:t>
      </w:r>
      <w:r w:rsidRPr="00A7552A">
        <w:rPr>
          <w:rFonts w:ascii="Tahoma" w:eastAsia="Times New Roman" w:hAnsi="Tahoma" w:cs="Tahoma"/>
          <w:color w:val="414141"/>
          <w:sz w:val="27"/>
          <w:szCs w:val="27"/>
          <w:lang w:eastAsia="ru-RU"/>
        </w:rPr>
        <w:br/>
        <w:t xml:space="preserve">В план предложенной выше экскурсии входит посещение Израильской Алмазной Биржи, музея им. Гарри Оппенгеймера и </w:t>
      </w:r>
      <w:proofErr w:type="spellStart"/>
      <w:r w:rsidRPr="00A7552A">
        <w:rPr>
          <w:rFonts w:ascii="Tahoma" w:eastAsia="Times New Roman" w:hAnsi="Tahoma" w:cs="Tahoma"/>
          <w:color w:val="414141"/>
          <w:sz w:val="27"/>
          <w:szCs w:val="27"/>
          <w:lang w:eastAsia="ru-RU"/>
        </w:rPr>
        <w:t>выставочно</w:t>
      </w:r>
      <w:proofErr w:type="spellEnd"/>
      <w:r w:rsidRPr="00A7552A">
        <w:rPr>
          <w:rFonts w:ascii="Tahoma" w:eastAsia="Times New Roman" w:hAnsi="Tahoma" w:cs="Tahoma"/>
          <w:color w:val="414141"/>
          <w:sz w:val="27"/>
          <w:szCs w:val="27"/>
          <w:lang w:eastAsia="ru-RU"/>
        </w:rPr>
        <w:t>-торгового зала. Вы познакомитесь с сегодняшним днем нашей страны – отраслью экономики, которая принесла Израилю истинно всемирную славу.</w:t>
      </w:r>
    </w:p>
    <w:p w14:paraId="577B940A" w14:textId="61EA3F09"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noProof/>
          <w:color w:val="414141"/>
          <w:sz w:val="27"/>
          <w:szCs w:val="27"/>
          <w:lang w:eastAsia="ru-RU"/>
        </w:rPr>
        <w:drawing>
          <wp:inline distT="0" distB="0" distL="0" distR="0" wp14:anchorId="17EE5FD0" wp14:editId="241F5AC7">
            <wp:extent cx="5940425" cy="1396365"/>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396365"/>
                    </a:xfrm>
                    <a:prstGeom prst="rect">
                      <a:avLst/>
                    </a:prstGeom>
                    <a:noFill/>
                    <a:ln>
                      <a:noFill/>
                    </a:ln>
                  </pic:spPr>
                </pic:pic>
              </a:graphicData>
            </a:graphic>
          </wp:inline>
        </w:drawing>
      </w:r>
    </w:p>
    <w:p w14:paraId="3AEB257D"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t>3 день</w:t>
      </w:r>
      <w:r w:rsidRPr="00A7552A">
        <w:rPr>
          <w:rFonts w:ascii="Tahoma" w:eastAsia="Times New Roman" w:hAnsi="Tahoma" w:cs="Tahoma"/>
          <w:color w:val="000000"/>
          <w:sz w:val="24"/>
          <w:szCs w:val="24"/>
          <w:lang w:eastAsia="ru-RU"/>
        </w:rPr>
        <w:br/>
      </w:r>
      <w:r w:rsidRPr="00A7552A">
        <w:rPr>
          <w:rFonts w:ascii="Tahoma" w:eastAsia="Times New Roman" w:hAnsi="Tahoma" w:cs="Tahoma"/>
          <w:b/>
          <w:bCs/>
          <w:color w:val="414141"/>
          <w:sz w:val="27"/>
          <w:szCs w:val="27"/>
          <w:lang w:eastAsia="ru-RU"/>
        </w:rPr>
        <w:t>Экскурсионный день в Галилею</w:t>
      </w:r>
      <w:r w:rsidRPr="00A7552A">
        <w:rPr>
          <w:rFonts w:ascii="Tahoma" w:eastAsia="Times New Roman" w:hAnsi="Tahoma" w:cs="Tahoma"/>
          <w:color w:val="414141"/>
          <w:sz w:val="27"/>
          <w:szCs w:val="27"/>
          <w:lang w:eastAsia="ru-RU"/>
        </w:rPr>
        <w:t xml:space="preserve">. Назарет, Храм Благовещения. </w:t>
      </w:r>
      <w:proofErr w:type="spellStart"/>
      <w:r w:rsidRPr="00A7552A">
        <w:rPr>
          <w:rFonts w:ascii="Tahoma" w:eastAsia="Times New Roman" w:hAnsi="Tahoma" w:cs="Tahoma"/>
          <w:color w:val="414141"/>
          <w:sz w:val="27"/>
          <w:szCs w:val="27"/>
          <w:lang w:eastAsia="ru-RU"/>
        </w:rPr>
        <w:t>Кинерет</w:t>
      </w:r>
      <w:proofErr w:type="spellEnd"/>
      <w:r w:rsidRPr="00A7552A">
        <w:rPr>
          <w:rFonts w:ascii="Tahoma" w:eastAsia="Times New Roman" w:hAnsi="Tahoma" w:cs="Tahoma"/>
          <w:color w:val="414141"/>
          <w:sz w:val="27"/>
          <w:szCs w:val="27"/>
          <w:lang w:eastAsia="ru-RU"/>
        </w:rPr>
        <w:t xml:space="preserve">, </w:t>
      </w:r>
      <w:proofErr w:type="spellStart"/>
      <w:r w:rsidRPr="00A7552A">
        <w:rPr>
          <w:rFonts w:ascii="Tahoma" w:eastAsia="Times New Roman" w:hAnsi="Tahoma" w:cs="Tahoma"/>
          <w:color w:val="414141"/>
          <w:sz w:val="27"/>
          <w:szCs w:val="27"/>
          <w:lang w:eastAsia="ru-RU"/>
        </w:rPr>
        <w:t>Тверия</w:t>
      </w:r>
      <w:proofErr w:type="spellEnd"/>
      <w:r w:rsidRPr="00A7552A">
        <w:rPr>
          <w:rFonts w:ascii="Tahoma" w:eastAsia="Times New Roman" w:hAnsi="Tahoma" w:cs="Tahoma"/>
          <w:color w:val="414141"/>
          <w:sz w:val="27"/>
          <w:szCs w:val="27"/>
          <w:lang w:eastAsia="ru-RU"/>
        </w:rPr>
        <w:t xml:space="preserve">. Гора Блаженств –место Нагорной Проповеди. </w:t>
      </w:r>
      <w:proofErr w:type="spellStart"/>
      <w:r w:rsidRPr="00A7552A">
        <w:rPr>
          <w:rFonts w:ascii="Tahoma" w:eastAsia="Times New Roman" w:hAnsi="Tahoma" w:cs="Tahoma"/>
          <w:color w:val="414141"/>
          <w:sz w:val="27"/>
          <w:szCs w:val="27"/>
          <w:lang w:eastAsia="ru-RU"/>
        </w:rPr>
        <w:t>Табха</w:t>
      </w:r>
      <w:proofErr w:type="spellEnd"/>
      <w:r w:rsidRPr="00A7552A">
        <w:rPr>
          <w:rFonts w:ascii="Tahoma" w:eastAsia="Times New Roman" w:hAnsi="Tahoma" w:cs="Tahoma"/>
          <w:color w:val="414141"/>
          <w:sz w:val="27"/>
          <w:szCs w:val="27"/>
          <w:lang w:eastAsia="ru-RU"/>
        </w:rPr>
        <w:t>-церковь Приумножения Хлебов.</w:t>
      </w:r>
      <w:r w:rsidRPr="00A7552A">
        <w:rPr>
          <w:rFonts w:ascii="Tahoma" w:eastAsia="Times New Roman" w:hAnsi="Tahoma" w:cs="Tahoma"/>
          <w:color w:val="414141"/>
          <w:sz w:val="27"/>
          <w:szCs w:val="27"/>
          <w:lang w:eastAsia="ru-RU"/>
        </w:rPr>
        <w:br/>
        <w:t xml:space="preserve">Туристов зовет в Галилею необходимость прикоснуться к святым местам, навечно связанным именем Иисуса Христа. Здесь жила Его мать с </w:t>
      </w:r>
      <w:proofErr w:type="spellStart"/>
      <w:r w:rsidRPr="00A7552A">
        <w:rPr>
          <w:rFonts w:ascii="Tahoma" w:eastAsia="Times New Roman" w:hAnsi="Tahoma" w:cs="Tahoma"/>
          <w:color w:val="414141"/>
          <w:sz w:val="27"/>
          <w:szCs w:val="27"/>
          <w:lang w:eastAsia="ru-RU"/>
        </w:rPr>
        <w:t>обручником</w:t>
      </w:r>
      <w:proofErr w:type="spellEnd"/>
      <w:r w:rsidRPr="00A7552A">
        <w:rPr>
          <w:rFonts w:ascii="Tahoma" w:eastAsia="Times New Roman" w:hAnsi="Tahoma" w:cs="Tahoma"/>
          <w:color w:val="414141"/>
          <w:sz w:val="27"/>
          <w:szCs w:val="27"/>
          <w:lang w:eastAsia="ru-RU"/>
        </w:rPr>
        <w:t xml:space="preserve"> Иосифом, здесь впервые прозвучала весть о его скором рождении. В Галилее Иисус провел Свое отрочество, в зрелых годах осознав свое призвание, отправился нести людям Божье Слово, обрел друзей и последователей - Своих апостолов, заложив первый фундамент христианской веры. Назарет - </w:t>
      </w:r>
      <w:proofErr w:type="gramStart"/>
      <w:r w:rsidRPr="00A7552A">
        <w:rPr>
          <w:rFonts w:ascii="Tahoma" w:eastAsia="Times New Roman" w:hAnsi="Tahoma" w:cs="Tahoma"/>
          <w:color w:val="414141"/>
          <w:sz w:val="27"/>
          <w:szCs w:val="27"/>
          <w:lang w:eastAsia="ru-RU"/>
        </w:rPr>
        <w:t>город ,</w:t>
      </w:r>
      <w:proofErr w:type="gramEnd"/>
      <w:r w:rsidRPr="00A7552A">
        <w:rPr>
          <w:rFonts w:ascii="Tahoma" w:eastAsia="Times New Roman" w:hAnsi="Tahoma" w:cs="Tahoma"/>
          <w:color w:val="414141"/>
          <w:sz w:val="27"/>
          <w:szCs w:val="27"/>
          <w:lang w:eastAsia="ru-RU"/>
        </w:rPr>
        <w:t xml:space="preserve"> где прошли детство и юность Иисуса , где жили Иосиф и Мария , где архангел Гавриил возвестил о рождении Мессии , и откуда Иисус начал свою проповедническую деятельность. Здесь началось чудо искупления грехов человечества от падения Адама и Евы. Храм Благовещения с гротом Девы </w:t>
      </w:r>
      <w:proofErr w:type="gramStart"/>
      <w:r w:rsidRPr="00A7552A">
        <w:rPr>
          <w:rFonts w:ascii="Tahoma" w:eastAsia="Times New Roman" w:hAnsi="Tahoma" w:cs="Tahoma"/>
          <w:color w:val="414141"/>
          <w:sz w:val="27"/>
          <w:szCs w:val="27"/>
          <w:lang w:eastAsia="ru-RU"/>
        </w:rPr>
        <w:t>Марии ,</w:t>
      </w:r>
      <w:proofErr w:type="gramEnd"/>
      <w:r w:rsidRPr="00A7552A">
        <w:rPr>
          <w:rFonts w:ascii="Tahoma" w:eastAsia="Times New Roman" w:hAnsi="Tahoma" w:cs="Tahoma"/>
          <w:color w:val="414141"/>
          <w:sz w:val="27"/>
          <w:szCs w:val="27"/>
          <w:lang w:eastAsia="ru-RU"/>
        </w:rPr>
        <w:t xml:space="preserve"> где совершилось таинство воплощения. Здесь можно услышать журчание того самого ручья, из которого Дева Мария брала воду. Долина Армагеддон-часть </w:t>
      </w:r>
      <w:proofErr w:type="spellStart"/>
      <w:r w:rsidRPr="00A7552A">
        <w:rPr>
          <w:rFonts w:ascii="Tahoma" w:eastAsia="Times New Roman" w:hAnsi="Tahoma" w:cs="Tahoma"/>
          <w:color w:val="414141"/>
          <w:sz w:val="27"/>
          <w:szCs w:val="27"/>
          <w:lang w:eastAsia="ru-RU"/>
        </w:rPr>
        <w:t>Израельской</w:t>
      </w:r>
      <w:proofErr w:type="spellEnd"/>
      <w:r w:rsidRPr="00A7552A">
        <w:rPr>
          <w:rFonts w:ascii="Tahoma" w:eastAsia="Times New Roman" w:hAnsi="Tahoma" w:cs="Tahoma"/>
          <w:color w:val="414141"/>
          <w:sz w:val="27"/>
          <w:szCs w:val="27"/>
          <w:lang w:eastAsia="ru-RU"/>
        </w:rPr>
        <w:t xml:space="preserve"> долины у подножия горы Тель-</w:t>
      </w:r>
      <w:proofErr w:type="spellStart"/>
      <w:proofErr w:type="gramStart"/>
      <w:r w:rsidRPr="00A7552A">
        <w:rPr>
          <w:rFonts w:ascii="Tahoma" w:eastAsia="Times New Roman" w:hAnsi="Tahoma" w:cs="Tahoma"/>
          <w:color w:val="414141"/>
          <w:sz w:val="27"/>
          <w:szCs w:val="27"/>
          <w:lang w:eastAsia="ru-RU"/>
        </w:rPr>
        <w:t>Мегидо</w:t>
      </w:r>
      <w:proofErr w:type="spellEnd"/>
      <w:r w:rsidRPr="00A7552A">
        <w:rPr>
          <w:rFonts w:ascii="Tahoma" w:eastAsia="Times New Roman" w:hAnsi="Tahoma" w:cs="Tahoma"/>
          <w:color w:val="414141"/>
          <w:sz w:val="27"/>
          <w:szCs w:val="27"/>
          <w:lang w:eastAsia="ru-RU"/>
        </w:rPr>
        <w:t xml:space="preserve"> ,</w:t>
      </w:r>
      <w:proofErr w:type="gramEnd"/>
      <w:r w:rsidRPr="00A7552A">
        <w:rPr>
          <w:rFonts w:ascii="Tahoma" w:eastAsia="Times New Roman" w:hAnsi="Tahoma" w:cs="Tahoma"/>
          <w:color w:val="414141"/>
          <w:sz w:val="27"/>
          <w:szCs w:val="27"/>
          <w:lang w:eastAsia="ru-RU"/>
        </w:rPr>
        <w:t xml:space="preserve"> вошедшей в христианскую историю как место будущей заключительной битвы сынов Добра и Зла . Река Иордан - место крещения Иисуса Иоанном </w:t>
      </w:r>
      <w:proofErr w:type="gramStart"/>
      <w:r w:rsidRPr="00A7552A">
        <w:rPr>
          <w:rFonts w:ascii="Tahoma" w:eastAsia="Times New Roman" w:hAnsi="Tahoma" w:cs="Tahoma"/>
          <w:color w:val="414141"/>
          <w:sz w:val="27"/>
          <w:szCs w:val="27"/>
          <w:lang w:eastAsia="ru-RU"/>
        </w:rPr>
        <w:t>Предтечей .Кана</w:t>
      </w:r>
      <w:proofErr w:type="gramEnd"/>
      <w:r w:rsidRPr="00A7552A">
        <w:rPr>
          <w:rFonts w:ascii="Tahoma" w:eastAsia="Times New Roman" w:hAnsi="Tahoma" w:cs="Tahoma"/>
          <w:color w:val="414141"/>
          <w:sz w:val="27"/>
          <w:szCs w:val="27"/>
          <w:lang w:eastAsia="ru-RU"/>
        </w:rPr>
        <w:t xml:space="preserve"> Галилейская, </w:t>
      </w:r>
      <w:proofErr w:type="spellStart"/>
      <w:r w:rsidRPr="00A7552A">
        <w:rPr>
          <w:rFonts w:ascii="Tahoma" w:eastAsia="Times New Roman" w:hAnsi="Tahoma" w:cs="Tahoma"/>
          <w:color w:val="414141"/>
          <w:sz w:val="27"/>
          <w:szCs w:val="27"/>
          <w:lang w:eastAsia="ru-RU"/>
        </w:rPr>
        <w:t>Табха</w:t>
      </w:r>
      <w:proofErr w:type="spellEnd"/>
      <w:r w:rsidRPr="00A7552A">
        <w:rPr>
          <w:rFonts w:ascii="Tahoma" w:eastAsia="Times New Roman" w:hAnsi="Tahoma" w:cs="Tahoma"/>
          <w:color w:val="414141"/>
          <w:sz w:val="27"/>
          <w:szCs w:val="27"/>
          <w:lang w:eastAsia="ru-RU"/>
        </w:rPr>
        <w:t xml:space="preserve"> * - церковь умножения хлебов и рыб . Православный </w:t>
      </w:r>
      <w:proofErr w:type="spellStart"/>
      <w:r w:rsidRPr="00A7552A">
        <w:rPr>
          <w:rFonts w:ascii="Tahoma" w:eastAsia="Times New Roman" w:hAnsi="Tahoma" w:cs="Tahoma"/>
          <w:color w:val="414141"/>
          <w:sz w:val="27"/>
          <w:szCs w:val="27"/>
          <w:lang w:eastAsia="ru-RU"/>
        </w:rPr>
        <w:t>Капернаум</w:t>
      </w:r>
      <w:proofErr w:type="spellEnd"/>
      <w:r w:rsidRPr="00A7552A">
        <w:rPr>
          <w:rFonts w:ascii="Tahoma" w:eastAsia="Times New Roman" w:hAnsi="Tahoma" w:cs="Tahoma"/>
          <w:color w:val="414141"/>
          <w:sz w:val="27"/>
          <w:szCs w:val="27"/>
          <w:lang w:eastAsia="ru-RU"/>
        </w:rPr>
        <w:t xml:space="preserve"> - монастырь Св. </w:t>
      </w:r>
      <w:proofErr w:type="gramStart"/>
      <w:r w:rsidRPr="00A7552A">
        <w:rPr>
          <w:rFonts w:ascii="Tahoma" w:eastAsia="Times New Roman" w:hAnsi="Tahoma" w:cs="Tahoma"/>
          <w:color w:val="414141"/>
          <w:sz w:val="27"/>
          <w:szCs w:val="27"/>
          <w:lang w:eastAsia="ru-RU"/>
        </w:rPr>
        <w:t>Апостолов .</w:t>
      </w:r>
      <w:proofErr w:type="gramEnd"/>
      <w:r w:rsidRPr="00A7552A">
        <w:rPr>
          <w:rFonts w:ascii="Tahoma" w:eastAsia="Times New Roman" w:hAnsi="Tahoma" w:cs="Tahoma"/>
          <w:color w:val="414141"/>
          <w:sz w:val="27"/>
          <w:szCs w:val="27"/>
          <w:lang w:eastAsia="ru-RU"/>
        </w:rPr>
        <w:t xml:space="preserve"> Христианская традиция связывает это место с исцелением </w:t>
      </w:r>
      <w:proofErr w:type="gramStart"/>
      <w:r w:rsidRPr="00A7552A">
        <w:rPr>
          <w:rFonts w:ascii="Tahoma" w:eastAsia="Times New Roman" w:hAnsi="Tahoma" w:cs="Tahoma"/>
          <w:color w:val="414141"/>
          <w:sz w:val="27"/>
          <w:szCs w:val="27"/>
          <w:lang w:eastAsia="ru-RU"/>
        </w:rPr>
        <w:t>расслабленного ,</w:t>
      </w:r>
      <w:proofErr w:type="gramEnd"/>
      <w:r w:rsidRPr="00A7552A">
        <w:rPr>
          <w:rFonts w:ascii="Tahoma" w:eastAsia="Times New Roman" w:hAnsi="Tahoma" w:cs="Tahoma"/>
          <w:color w:val="414141"/>
          <w:sz w:val="27"/>
          <w:szCs w:val="27"/>
          <w:lang w:eastAsia="ru-RU"/>
        </w:rPr>
        <w:t xml:space="preserve"> о чем рассказывает Евангелие. Озеро </w:t>
      </w:r>
      <w:proofErr w:type="spellStart"/>
      <w:r w:rsidRPr="00A7552A">
        <w:rPr>
          <w:rFonts w:ascii="Tahoma" w:eastAsia="Times New Roman" w:hAnsi="Tahoma" w:cs="Tahoma"/>
          <w:color w:val="414141"/>
          <w:sz w:val="27"/>
          <w:szCs w:val="27"/>
          <w:lang w:eastAsia="ru-RU"/>
        </w:rPr>
        <w:t>Кинерет</w:t>
      </w:r>
      <w:proofErr w:type="spellEnd"/>
      <w:r w:rsidRPr="00A7552A">
        <w:rPr>
          <w:rFonts w:ascii="Tahoma" w:eastAsia="Times New Roman" w:hAnsi="Tahoma" w:cs="Tahoma"/>
          <w:color w:val="414141"/>
          <w:sz w:val="27"/>
          <w:szCs w:val="27"/>
          <w:lang w:eastAsia="ru-RU"/>
        </w:rPr>
        <w:t xml:space="preserve"> (Галилейское море)</w:t>
      </w:r>
      <w:r w:rsidRPr="00A7552A">
        <w:rPr>
          <w:rFonts w:ascii="Tahoma" w:eastAsia="Times New Roman" w:hAnsi="Tahoma" w:cs="Tahoma"/>
          <w:color w:val="414141"/>
          <w:sz w:val="27"/>
          <w:szCs w:val="27"/>
          <w:lang w:eastAsia="ru-RU"/>
        </w:rPr>
        <w:br/>
        <w:t xml:space="preserve">-По воскресеньям, в связи с тем, что </w:t>
      </w:r>
      <w:proofErr w:type="spellStart"/>
      <w:r w:rsidRPr="00A7552A">
        <w:rPr>
          <w:rFonts w:ascii="Tahoma" w:eastAsia="Times New Roman" w:hAnsi="Tahoma" w:cs="Tahoma"/>
          <w:color w:val="414141"/>
          <w:sz w:val="27"/>
          <w:szCs w:val="27"/>
          <w:lang w:eastAsia="ru-RU"/>
        </w:rPr>
        <w:t>Табха</w:t>
      </w:r>
      <w:proofErr w:type="spellEnd"/>
      <w:r w:rsidRPr="00A7552A">
        <w:rPr>
          <w:rFonts w:ascii="Tahoma" w:eastAsia="Times New Roman" w:hAnsi="Tahoma" w:cs="Tahoma"/>
          <w:color w:val="414141"/>
          <w:sz w:val="27"/>
          <w:szCs w:val="27"/>
          <w:lang w:eastAsia="ru-RU"/>
        </w:rPr>
        <w:t xml:space="preserve"> закрыта, объект меняется на церковь Марии Магдалины.</w:t>
      </w:r>
      <w:r w:rsidRPr="00A7552A">
        <w:rPr>
          <w:rFonts w:ascii="Tahoma" w:eastAsia="Times New Roman" w:hAnsi="Tahoma" w:cs="Tahoma"/>
          <w:color w:val="414141"/>
          <w:sz w:val="27"/>
          <w:szCs w:val="27"/>
          <w:lang w:eastAsia="ru-RU"/>
        </w:rPr>
        <w:br/>
        <w:t xml:space="preserve">Магдала - место рождения Марии Магдалины. Этот женский образ занимает в Библии центральное место. От </w:t>
      </w:r>
      <w:r w:rsidRPr="00A7552A">
        <w:rPr>
          <w:rFonts w:ascii="Tahoma" w:eastAsia="Times New Roman" w:hAnsi="Tahoma" w:cs="Tahoma"/>
          <w:color w:val="414141"/>
          <w:sz w:val="27"/>
          <w:szCs w:val="27"/>
          <w:lang w:eastAsia="ru-RU"/>
        </w:rPr>
        <w:lastRenderedPageBreak/>
        <w:t>Марии Назаретской, подарившей миру Иисуса, до Марии Магдалинской, первой возвестившей миру о Его победе над смертью, перекинута арка, навсегда определившая этих женщин возлюбленными Христа. Обретение ею высокого уровня духовности сделало имя Марии Магдалины настолько популярным, что понятие верности и безоглядной веры стало ему аллегоричным.</w:t>
      </w:r>
      <w:r w:rsidRPr="00A7552A">
        <w:rPr>
          <w:rFonts w:ascii="Tahoma" w:eastAsia="Times New Roman" w:hAnsi="Tahoma" w:cs="Tahoma"/>
          <w:color w:val="414141"/>
          <w:sz w:val="27"/>
          <w:szCs w:val="27"/>
          <w:lang w:eastAsia="ru-RU"/>
        </w:rPr>
        <w:br/>
        <w:t>Со времени провозглашения христианства государственной религией Византийской империи, место рождения Марии Магдалины стало объектом паломничества, здесь была построена церковь святой Марии Магдалины.</w:t>
      </w:r>
      <w:r w:rsidRPr="00A7552A">
        <w:rPr>
          <w:rFonts w:ascii="Tahoma" w:eastAsia="Times New Roman" w:hAnsi="Tahoma" w:cs="Tahoma"/>
          <w:color w:val="414141"/>
          <w:sz w:val="36"/>
          <w:szCs w:val="36"/>
          <w:lang w:eastAsia="ru-RU"/>
        </w:rPr>
        <w:br/>
      </w:r>
      <w:r w:rsidRPr="00A7552A">
        <w:rPr>
          <w:rFonts w:ascii="Tahoma" w:eastAsia="Times New Roman" w:hAnsi="Tahoma" w:cs="Tahoma"/>
          <w:color w:val="414141"/>
          <w:sz w:val="36"/>
          <w:szCs w:val="36"/>
          <w:lang w:eastAsia="ru-RU"/>
        </w:rPr>
        <w:br/>
      </w:r>
    </w:p>
    <w:p w14:paraId="6A0A0ECA" w14:textId="6B1245A9"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noProof/>
          <w:color w:val="414141"/>
          <w:sz w:val="27"/>
          <w:szCs w:val="27"/>
          <w:lang w:eastAsia="ru-RU"/>
        </w:rPr>
        <w:drawing>
          <wp:inline distT="0" distB="0" distL="0" distR="0" wp14:anchorId="2EDE65C9" wp14:editId="008AE225">
            <wp:extent cx="3333750" cy="2381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r w:rsidRPr="00A7552A">
        <w:rPr>
          <w:rFonts w:ascii="Tahoma" w:eastAsia="Times New Roman" w:hAnsi="Tahoma" w:cs="Tahoma"/>
          <w:noProof/>
          <w:color w:val="414141"/>
          <w:sz w:val="27"/>
          <w:szCs w:val="27"/>
          <w:lang w:eastAsia="ru-RU"/>
        </w:rPr>
        <w:drawing>
          <wp:inline distT="0" distB="0" distL="0" distR="0" wp14:anchorId="24F3A4D7" wp14:editId="5B9759B5">
            <wp:extent cx="2838450" cy="23717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2371725"/>
                    </a:xfrm>
                    <a:prstGeom prst="rect">
                      <a:avLst/>
                    </a:prstGeom>
                    <a:noFill/>
                    <a:ln>
                      <a:noFill/>
                    </a:ln>
                  </pic:spPr>
                </pic:pic>
              </a:graphicData>
            </a:graphic>
          </wp:inline>
        </w:drawing>
      </w:r>
      <w:r w:rsidRPr="00A7552A">
        <w:rPr>
          <w:rFonts w:ascii="Tahoma" w:eastAsia="Times New Roman" w:hAnsi="Tahoma" w:cs="Tahoma"/>
          <w:noProof/>
          <w:color w:val="414141"/>
          <w:sz w:val="27"/>
          <w:szCs w:val="27"/>
          <w:lang w:eastAsia="ru-RU"/>
        </w:rPr>
        <w:drawing>
          <wp:inline distT="0" distB="0" distL="0" distR="0" wp14:anchorId="32079742" wp14:editId="5F16FB49">
            <wp:extent cx="3333750" cy="2381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p>
    <w:p w14:paraId="1EE6482E"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t>4 день</w:t>
      </w:r>
      <w:r w:rsidRPr="00A7552A">
        <w:rPr>
          <w:rFonts w:ascii="Tahoma" w:eastAsia="Times New Roman" w:hAnsi="Tahoma" w:cs="Tahoma"/>
          <w:color w:val="414141"/>
          <w:sz w:val="27"/>
          <w:szCs w:val="27"/>
          <w:lang w:eastAsia="ru-RU"/>
        </w:rPr>
        <w:br/>
        <w:t>Свободное время.</w:t>
      </w:r>
    </w:p>
    <w:p w14:paraId="036BDCAA"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lastRenderedPageBreak/>
        <w:t>5 день</w:t>
      </w:r>
      <w:r w:rsidRPr="00A7552A">
        <w:rPr>
          <w:rFonts w:ascii="Tahoma" w:eastAsia="Times New Roman" w:hAnsi="Tahoma" w:cs="Tahoma"/>
          <w:color w:val="414141"/>
          <w:sz w:val="27"/>
          <w:szCs w:val="27"/>
          <w:lang w:eastAsia="ru-RU"/>
        </w:rPr>
        <w:br/>
      </w:r>
      <w:r w:rsidRPr="00A7552A">
        <w:rPr>
          <w:rFonts w:ascii="Tahoma" w:eastAsia="Times New Roman" w:hAnsi="Tahoma" w:cs="Tahoma"/>
          <w:b/>
          <w:bCs/>
          <w:color w:val="414141"/>
          <w:sz w:val="27"/>
          <w:szCs w:val="27"/>
          <w:lang w:eastAsia="ru-RU"/>
        </w:rPr>
        <w:t xml:space="preserve">Экскурсионный день по христианским местам Иудеи: </w:t>
      </w:r>
      <w:proofErr w:type="spellStart"/>
      <w:r w:rsidRPr="00A7552A">
        <w:rPr>
          <w:rFonts w:ascii="Tahoma" w:eastAsia="Times New Roman" w:hAnsi="Tahoma" w:cs="Tahoma"/>
          <w:b/>
          <w:bCs/>
          <w:color w:val="414141"/>
          <w:sz w:val="27"/>
          <w:szCs w:val="27"/>
          <w:lang w:eastAsia="ru-RU"/>
        </w:rPr>
        <w:t>Вифлием</w:t>
      </w:r>
      <w:proofErr w:type="spellEnd"/>
      <w:r w:rsidRPr="00A7552A">
        <w:rPr>
          <w:rFonts w:ascii="Tahoma" w:eastAsia="Times New Roman" w:hAnsi="Tahoma" w:cs="Tahoma"/>
          <w:color w:val="414141"/>
          <w:sz w:val="27"/>
          <w:szCs w:val="27"/>
          <w:lang w:eastAsia="ru-RU"/>
        </w:rPr>
        <w:t xml:space="preserve">, место рождения царя Давида и Иисуса, Храм Рождества Христова. Посещение </w:t>
      </w:r>
      <w:proofErr w:type="spellStart"/>
      <w:r w:rsidRPr="00A7552A">
        <w:rPr>
          <w:rFonts w:ascii="Tahoma" w:eastAsia="Times New Roman" w:hAnsi="Tahoma" w:cs="Tahoma"/>
          <w:color w:val="414141"/>
          <w:sz w:val="27"/>
          <w:szCs w:val="27"/>
          <w:lang w:eastAsia="ru-RU"/>
        </w:rPr>
        <w:t>Горненского</w:t>
      </w:r>
      <w:proofErr w:type="spellEnd"/>
      <w:r w:rsidRPr="00A7552A">
        <w:rPr>
          <w:rFonts w:ascii="Tahoma" w:eastAsia="Times New Roman" w:hAnsi="Tahoma" w:cs="Tahoma"/>
          <w:color w:val="414141"/>
          <w:sz w:val="27"/>
          <w:szCs w:val="27"/>
          <w:lang w:eastAsia="ru-RU"/>
        </w:rPr>
        <w:t xml:space="preserve"> монастыря, русские монастыри на </w:t>
      </w:r>
      <w:proofErr w:type="spellStart"/>
      <w:r w:rsidRPr="00A7552A">
        <w:rPr>
          <w:rFonts w:ascii="Tahoma" w:eastAsia="Times New Roman" w:hAnsi="Tahoma" w:cs="Tahoma"/>
          <w:color w:val="414141"/>
          <w:sz w:val="27"/>
          <w:szCs w:val="27"/>
          <w:lang w:eastAsia="ru-RU"/>
        </w:rPr>
        <w:t>Элионской</w:t>
      </w:r>
      <w:proofErr w:type="spellEnd"/>
      <w:r w:rsidRPr="00A7552A">
        <w:rPr>
          <w:rFonts w:ascii="Tahoma" w:eastAsia="Times New Roman" w:hAnsi="Tahoma" w:cs="Tahoma"/>
          <w:color w:val="414141"/>
          <w:sz w:val="27"/>
          <w:szCs w:val="27"/>
          <w:lang w:eastAsia="ru-RU"/>
        </w:rPr>
        <w:t xml:space="preserve"> горе, </w:t>
      </w:r>
      <w:proofErr w:type="spellStart"/>
      <w:r w:rsidRPr="00A7552A">
        <w:rPr>
          <w:rFonts w:ascii="Tahoma" w:eastAsia="Times New Roman" w:hAnsi="Tahoma" w:cs="Tahoma"/>
          <w:color w:val="414141"/>
          <w:sz w:val="27"/>
          <w:szCs w:val="27"/>
          <w:lang w:eastAsia="ru-RU"/>
        </w:rPr>
        <w:t>Спасо</w:t>
      </w:r>
      <w:proofErr w:type="spellEnd"/>
      <w:r w:rsidRPr="00A7552A">
        <w:rPr>
          <w:rFonts w:ascii="Tahoma" w:eastAsia="Times New Roman" w:hAnsi="Tahoma" w:cs="Tahoma"/>
          <w:color w:val="414141"/>
          <w:sz w:val="27"/>
          <w:szCs w:val="27"/>
          <w:lang w:eastAsia="ru-RU"/>
        </w:rPr>
        <w:t xml:space="preserve"> Вознесенский, Марии Магдалины, при возможности – посещение Русского подворья). Туриста оставляют в отеле Иерусалима.</w:t>
      </w:r>
      <w:r w:rsidRPr="00A7552A">
        <w:rPr>
          <w:rFonts w:ascii="Tahoma" w:eastAsia="Times New Roman" w:hAnsi="Tahoma" w:cs="Tahoma"/>
          <w:color w:val="414141"/>
          <w:sz w:val="27"/>
          <w:szCs w:val="27"/>
          <w:lang w:eastAsia="ru-RU"/>
        </w:rPr>
        <w:br/>
        <w:t xml:space="preserve">Экскурсия, позволяющая увидеть места, связанные с зарождением и историей </w:t>
      </w:r>
      <w:proofErr w:type="gramStart"/>
      <w:r w:rsidRPr="00A7552A">
        <w:rPr>
          <w:rFonts w:ascii="Tahoma" w:eastAsia="Times New Roman" w:hAnsi="Tahoma" w:cs="Tahoma"/>
          <w:color w:val="414141"/>
          <w:sz w:val="27"/>
          <w:szCs w:val="27"/>
          <w:lang w:eastAsia="ru-RU"/>
        </w:rPr>
        <w:t>христианства .</w:t>
      </w:r>
      <w:proofErr w:type="gramEnd"/>
      <w:r w:rsidRPr="00A7552A">
        <w:rPr>
          <w:rFonts w:ascii="Tahoma" w:eastAsia="Times New Roman" w:hAnsi="Tahoma" w:cs="Tahoma"/>
          <w:color w:val="414141"/>
          <w:sz w:val="27"/>
          <w:szCs w:val="27"/>
          <w:lang w:eastAsia="ru-RU"/>
        </w:rPr>
        <w:t xml:space="preserve"> В Вифлееме - Храм Рождества Христова. Храм Рождества Христова в Вифлееме является одной из наиболее старейших непрерывно действующих церквей мира. Она построена над пещерой, где, согласно легенде, родился Иисус из Назарета, потому для христиан всего мира церковь Рождества является одной из наибольших святынь. Важнейшие святыни храма – чудотворная икона Радостной </w:t>
      </w:r>
      <w:proofErr w:type="gramStart"/>
      <w:r w:rsidRPr="00A7552A">
        <w:rPr>
          <w:rFonts w:ascii="Tahoma" w:eastAsia="Times New Roman" w:hAnsi="Tahoma" w:cs="Tahoma"/>
          <w:color w:val="414141"/>
          <w:sz w:val="27"/>
          <w:szCs w:val="27"/>
          <w:lang w:eastAsia="ru-RU"/>
        </w:rPr>
        <w:t>Богородицы ,</w:t>
      </w:r>
      <w:proofErr w:type="gramEnd"/>
      <w:r w:rsidRPr="00A7552A">
        <w:rPr>
          <w:rFonts w:ascii="Tahoma" w:eastAsia="Times New Roman" w:hAnsi="Tahoma" w:cs="Tahoma"/>
          <w:color w:val="414141"/>
          <w:sz w:val="27"/>
          <w:szCs w:val="27"/>
          <w:lang w:eastAsia="ru-RU"/>
        </w:rPr>
        <w:t xml:space="preserve"> Вифлеемская 14 – </w:t>
      </w:r>
      <w:proofErr w:type="spellStart"/>
      <w:r w:rsidRPr="00A7552A">
        <w:rPr>
          <w:rFonts w:ascii="Tahoma" w:eastAsia="Times New Roman" w:hAnsi="Tahoma" w:cs="Tahoma"/>
          <w:color w:val="414141"/>
          <w:sz w:val="27"/>
          <w:szCs w:val="27"/>
          <w:lang w:eastAsia="ru-RU"/>
        </w:rPr>
        <w:t>ти</w:t>
      </w:r>
      <w:proofErr w:type="spellEnd"/>
      <w:r w:rsidRPr="00A7552A">
        <w:rPr>
          <w:rFonts w:ascii="Tahoma" w:eastAsia="Times New Roman" w:hAnsi="Tahoma" w:cs="Tahoma"/>
          <w:color w:val="414141"/>
          <w:sz w:val="27"/>
          <w:szCs w:val="27"/>
          <w:lang w:eastAsia="ru-RU"/>
        </w:rPr>
        <w:t xml:space="preserve"> угольная звезда , “ ясли “ , в которых лежал младенец Иисус и “ алтарь Волхвов “ В Иерусалиме – </w:t>
      </w:r>
      <w:proofErr w:type="spellStart"/>
      <w:r w:rsidRPr="00A7552A">
        <w:rPr>
          <w:rFonts w:ascii="Tahoma" w:eastAsia="Times New Roman" w:hAnsi="Tahoma" w:cs="Tahoma"/>
          <w:color w:val="414141"/>
          <w:sz w:val="27"/>
          <w:szCs w:val="27"/>
          <w:lang w:eastAsia="ru-RU"/>
        </w:rPr>
        <w:t>Горненский</w:t>
      </w:r>
      <w:proofErr w:type="spellEnd"/>
      <w:r w:rsidRPr="00A7552A">
        <w:rPr>
          <w:rFonts w:ascii="Tahoma" w:eastAsia="Times New Roman" w:hAnsi="Tahoma" w:cs="Tahoma"/>
          <w:color w:val="414141"/>
          <w:sz w:val="27"/>
          <w:szCs w:val="27"/>
          <w:lang w:eastAsia="ru-RU"/>
        </w:rPr>
        <w:t xml:space="preserve"> женский монастырь , который находится в одном из живописнейших уголков на юге современного Иерусалима - </w:t>
      </w:r>
      <w:proofErr w:type="spellStart"/>
      <w:r w:rsidRPr="00A7552A">
        <w:rPr>
          <w:rFonts w:ascii="Tahoma" w:eastAsia="Times New Roman" w:hAnsi="Tahoma" w:cs="Tahoma"/>
          <w:color w:val="414141"/>
          <w:sz w:val="27"/>
          <w:szCs w:val="27"/>
          <w:lang w:eastAsia="ru-RU"/>
        </w:rPr>
        <w:t>Эйн</w:t>
      </w:r>
      <w:proofErr w:type="spellEnd"/>
      <w:r w:rsidRPr="00A7552A">
        <w:rPr>
          <w:rFonts w:ascii="Tahoma" w:eastAsia="Times New Roman" w:hAnsi="Tahoma" w:cs="Tahoma"/>
          <w:color w:val="414141"/>
          <w:sz w:val="27"/>
          <w:szCs w:val="27"/>
          <w:lang w:eastAsia="ru-RU"/>
        </w:rPr>
        <w:t xml:space="preserve"> </w:t>
      </w:r>
      <w:proofErr w:type="spellStart"/>
      <w:r w:rsidRPr="00A7552A">
        <w:rPr>
          <w:rFonts w:ascii="Tahoma" w:eastAsia="Times New Roman" w:hAnsi="Tahoma" w:cs="Tahoma"/>
          <w:color w:val="414141"/>
          <w:sz w:val="27"/>
          <w:szCs w:val="27"/>
          <w:lang w:eastAsia="ru-RU"/>
        </w:rPr>
        <w:t>Кареме</w:t>
      </w:r>
      <w:proofErr w:type="spellEnd"/>
      <w:r w:rsidRPr="00A7552A">
        <w:rPr>
          <w:rFonts w:ascii="Tahoma" w:eastAsia="Times New Roman" w:hAnsi="Tahoma" w:cs="Tahoma"/>
          <w:color w:val="414141"/>
          <w:sz w:val="27"/>
          <w:szCs w:val="27"/>
          <w:lang w:eastAsia="ru-RU"/>
        </w:rPr>
        <w:t xml:space="preserve"> (в пер. с арабского - Источник в винограднике). Предание связывало это место с посещением Богородицей своей родственницы праведной Елисаветы.</w:t>
      </w:r>
      <w:r w:rsidRPr="00A7552A">
        <w:rPr>
          <w:rFonts w:ascii="Tahoma" w:eastAsia="Times New Roman" w:hAnsi="Tahoma" w:cs="Tahoma"/>
          <w:color w:val="414141"/>
          <w:sz w:val="27"/>
          <w:szCs w:val="27"/>
          <w:lang w:eastAsia="ru-RU"/>
        </w:rPr>
        <w:br/>
        <w:t xml:space="preserve">Церковь </w:t>
      </w:r>
      <w:proofErr w:type="spellStart"/>
      <w:r w:rsidRPr="00A7552A">
        <w:rPr>
          <w:rFonts w:ascii="Tahoma" w:eastAsia="Times New Roman" w:hAnsi="Tahoma" w:cs="Tahoma"/>
          <w:color w:val="414141"/>
          <w:sz w:val="27"/>
          <w:szCs w:val="27"/>
          <w:lang w:eastAsia="ru-RU"/>
        </w:rPr>
        <w:t>Св.Марии</w:t>
      </w:r>
      <w:proofErr w:type="spellEnd"/>
      <w:r w:rsidRPr="00A7552A">
        <w:rPr>
          <w:rFonts w:ascii="Tahoma" w:eastAsia="Times New Roman" w:hAnsi="Tahoma" w:cs="Tahoma"/>
          <w:color w:val="414141"/>
          <w:sz w:val="27"/>
          <w:szCs w:val="27"/>
          <w:lang w:eastAsia="ru-RU"/>
        </w:rPr>
        <w:t xml:space="preserve"> Магдалины в </w:t>
      </w:r>
      <w:proofErr w:type="spellStart"/>
      <w:proofErr w:type="gramStart"/>
      <w:r w:rsidRPr="00A7552A">
        <w:rPr>
          <w:rFonts w:ascii="Tahoma" w:eastAsia="Times New Roman" w:hAnsi="Tahoma" w:cs="Tahoma"/>
          <w:color w:val="414141"/>
          <w:sz w:val="27"/>
          <w:szCs w:val="27"/>
          <w:lang w:eastAsia="ru-RU"/>
        </w:rPr>
        <w:t>Гефсимании</w:t>
      </w:r>
      <w:proofErr w:type="spellEnd"/>
      <w:r w:rsidRPr="00A7552A">
        <w:rPr>
          <w:rFonts w:ascii="Tahoma" w:eastAsia="Times New Roman" w:hAnsi="Tahoma" w:cs="Tahoma"/>
          <w:color w:val="414141"/>
          <w:sz w:val="27"/>
          <w:szCs w:val="27"/>
          <w:lang w:eastAsia="ru-RU"/>
        </w:rPr>
        <w:t xml:space="preserve"> .</w:t>
      </w:r>
      <w:proofErr w:type="gramEnd"/>
      <w:r w:rsidRPr="00A7552A">
        <w:rPr>
          <w:rFonts w:ascii="Tahoma" w:eastAsia="Times New Roman" w:hAnsi="Tahoma" w:cs="Tahoma"/>
          <w:color w:val="414141"/>
          <w:sz w:val="27"/>
          <w:szCs w:val="27"/>
          <w:lang w:eastAsia="ru-RU"/>
        </w:rPr>
        <w:t xml:space="preserve"> Этот пятиглавый храм с золотыми куполами – один из красивейших храмов Иерусалима. Церковь была построена в 18 веке императором Александром III в память о своей матери, русской православной императрицы Марии Александровны и освящен в честь ее небесной покровительницы святой Марии Магдалины, ученицы и верной последовательницы Иисуса.</w:t>
      </w:r>
    </w:p>
    <w:p w14:paraId="5BFD11F7"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color w:val="414141"/>
          <w:sz w:val="27"/>
          <w:szCs w:val="27"/>
          <w:lang w:eastAsia="ru-RU"/>
        </w:rPr>
        <w:t>Для проезда в Вифлеем (Палестинская автономия) необходим иностранный паспорт.</w:t>
      </w:r>
    </w:p>
    <w:p w14:paraId="16A71104" w14:textId="448F8D8F"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noProof/>
          <w:color w:val="414141"/>
          <w:sz w:val="27"/>
          <w:szCs w:val="27"/>
          <w:lang w:eastAsia="ru-RU"/>
        </w:rPr>
        <w:drawing>
          <wp:inline distT="0" distB="0" distL="0" distR="0" wp14:anchorId="68429FEE" wp14:editId="1CC519B6">
            <wp:extent cx="2564423" cy="180975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6009" cy="1810869"/>
                    </a:xfrm>
                    <a:prstGeom prst="rect">
                      <a:avLst/>
                    </a:prstGeom>
                    <a:noFill/>
                    <a:ln>
                      <a:noFill/>
                    </a:ln>
                  </pic:spPr>
                </pic:pic>
              </a:graphicData>
            </a:graphic>
          </wp:inline>
        </w:drawing>
      </w:r>
      <w:r w:rsidRPr="00A7552A">
        <w:rPr>
          <w:rFonts w:ascii="Tahoma" w:eastAsia="Times New Roman" w:hAnsi="Tahoma" w:cs="Tahoma"/>
          <w:noProof/>
          <w:color w:val="414141"/>
          <w:sz w:val="27"/>
          <w:szCs w:val="27"/>
          <w:lang w:eastAsia="ru-RU"/>
        </w:rPr>
        <w:drawing>
          <wp:inline distT="0" distB="0" distL="0" distR="0" wp14:anchorId="5EFE6F4F" wp14:editId="3CD6BEFD">
            <wp:extent cx="2262188" cy="1809750"/>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4155" cy="1811324"/>
                    </a:xfrm>
                    <a:prstGeom prst="rect">
                      <a:avLst/>
                    </a:prstGeom>
                    <a:noFill/>
                    <a:ln>
                      <a:noFill/>
                    </a:ln>
                  </pic:spPr>
                </pic:pic>
              </a:graphicData>
            </a:graphic>
          </wp:inline>
        </w:drawing>
      </w:r>
      <w:r w:rsidRPr="00A7552A">
        <w:rPr>
          <w:rFonts w:ascii="Tahoma" w:eastAsia="Times New Roman" w:hAnsi="Tahoma" w:cs="Tahoma"/>
          <w:noProof/>
          <w:color w:val="414141"/>
          <w:sz w:val="27"/>
          <w:szCs w:val="27"/>
          <w:lang w:eastAsia="ru-RU"/>
        </w:rPr>
        <w:drawing>
          <wp:inline distT="0" distB="0" distL="0" distR="0" wp14:anchorId="62012195" wp14:editId="290B3391">
            <wp:extent cx="2466975" cy="177622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3003" cy="1780562"/>
                    </a:xfrm>
                    <a:prstGeom prst="rect">
                      <a:avLst/>
                    </a:prstGeom>
                    <a:noFill/>
                    <a:ln>
                      <a:noFill/>
                    </a:ln>
                  </pic:spPr>
                </pic:pic>
              </a:graphicData>
            </a:graphic>
          </wp:inline>
        </w:drawing>
      </w:r>
    </w:p>
    <w:p w14:paraId="22448997"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t>6 день</w:t>
      </w:r>
      <w:r w:rsidRPr="00A7552A">
        <w:rPr>
          <w:rFonts w:ascii="Tahoma" w:eastAsia="Times New Roman" w:hAnsi="Tahoma" w:cs="Tahoma"/>
          <w:color w:val="000000"/>
          <w:sz w:val="24"/>
          <w:szCs w:val="24"/>
          <w:lang w:eastAsia="ru-RU"/>
        </w:rPr>
        <w:br/>
      </w:r>
      <w:r w:rsidRPr="00A7552A">
        <w:rPr>
          <w:rFonts w:ascii="Tahoma" w:eastAsia="Times New Roman" w:hAnsi="Tahoma" w:cs="Tahoma"/>
          <w:b/>
          <w:bCs/>
          <w:color w:val="414141"/>
          <w:sz w:val="27"/>
          <w:szCs w:val="27"/>
          <w:lang w:eastAsia="ru-RU"/>
        </w:rPr>
        <w:t>Экскурсия в Иерусалим</w:t>
      </w:r>
      <w:r w:rsidRPr="00A7552A">
        <w:rPr>
          <w:rFonts w:ascii="Tahoma" w:eastAsia="Times New Roman" w:hAnsi="Tahoma" w:cs="Tahoma"/>
          <w:color w:val="414141"/>
          <w:sz w:val="27"/>
          <w:szCs w:val="27"/>
          <w:lang w:eastAsia="ru-RU"/>
        </w:rPr>
        <w:t> с выездом из отеля на целый день.</w:t>
      </w:r>
      <w:r w:rsidRPr="00A7552A">
        <w:rPr>
          <w:rFonts w:ascii="Tahoma" w:eastAsia="Times New Roman" w:hAnsi="Tahoma" w:cs="Tahoma"/>
          <w:color w:val="414141"/>
          <w:sz w:val="27"/>
          <w:szCs w:val="27"/>
          <w:lang w:eastAsia="ru-RU"/>
        </w:rPr>
        <w:br/>
        <w:t xml:space="preserve">Иерусалим </w:t>
      </w:r>
      <w:proofErr w:type="gramStart"/>
      <w:r w:rsidRPr="00A7552A">
        <w:rPr>
          <w:rFonts w:ascii="Tahoma" w:eastAsia="Times New Roman" w:hAnsi="Tahoma" w:cs="Tahoma"/>
          <w:color w:val="414141"/>
          <w:sz w:val="27"/>
          <w:szCs w:val="27"/>
          <w:lang w:eastAsia="ru-RU"/>
        </w:rPr>
        <w:t>- это</w:t>
      </w:r>
      <w:proofErr w:type="gramEnd"/>
      <w:r w:rsidRPr="00A7552A">
        <w:rPr>
          <w:rFonts w:ascii="Tahoma" w:eastAsia="Times New Roman" w:hAnsi="Tahoma" w:cs="Tahoma"/>
          <w:color w:val="414141"/>
          <w:sz w:val="27"/>
          <w:szCs w:val="27"/>
          <w:lang w:eastAsia="ru-RU"/>
        </w:rPr>
        <w:t xml:space="preserve"> Святой город для трех основных мировых религий. Панорама Иерусалима исторической его части и современной. Обзорная экскурсия по еврейскому, христианскому и армянскому кварталам Старого города. </w:t>
      </w:r>
      <w:r w:rsidRPr="00A7552A">
        <w:rPr>
          <w:rFonts w:ascii="Tahoma" w:eastAsia="Times New Roman" w:hAnsi="Tahoma" w:cs="Tahoma"/>
          <w:b/>
          <w:bCs/>
          <w:color w:val="414141"/>
          <w:sz w:val="27"/>
          <w:szCs w:val="27"/>
          <w:lang w:eastAsia="ru-RU"/>
        </w:rPr>
        <w:t>Гора Сион</w:t>
      </w:r>
      <w:r w:rsidRPr="00A7552A">
        <w:rPr>
          <w:rFonts w:ascii="Tahoma" w:eastAsia="Times New Roman" w:hAnsi="Tahoma" w:cs="Tahoma"/>
          <w:color w:val="414141"/>
          <w:sz w:val="27"/>
          <w:szCs w:val="27"/>
          <w:lang w:eastAsia="ru-RU"/>
        </w:rPr>
        <w:t xml:space="preserve"> находится к югу от Старого города </w:t>
      </w:r>
      <w:proofErr w:type="gramStart"/>
      <w:r w:rsidRPr="00A7552A">
        <w:rPr>
          <w:rFonts w:ascii="Tahoma" w:eastAsia="Times New Roman" w:hAnsi="Tahoma" w:cs="Tahoma"/>
          <w:color w:val="414141"/>
          <w:sz w:val="27"/>
          <w:szCs w:val="27"/>
          <w:lang w:eastAsia="ru-RU"/>
        </w:rPr>
        <w:t>Иерусалима .</w:t>
      </w:r>
      <w:proofErr w:type="gramEnd"/>
      <w:r w:rsidRPr="00A7552A">
        <w:rPr>
          <w:rFonts w:ascii="Tahoma" w:eastAsia="Times New Roman" w:hAnsi="Tahoma" w:cs="Tahoma"/>
          <w:color w:val="414141"/>
          <w:sz w:val="27"/>
          <w:szCs w:val="27"/>
          <w:lang w:eastAsia="ru-RU"/>
        </w:rPr>
        <w:t xml:space="preserve"> Во времена Спасителя Сион был в пределах городских стен. Гора Сион упоминается в Ветхом Завете как </w:t>
      </w:r>
      <w:proofErr w:type="gramStart"/>
      <w:r w:rsidRPr="00A7552A">
        <w:rPr>
          <w:rFonts w:ascii="Tahoma" w:eastAsia="Times New Roman" w:hAnsi="Tahoma" w:cs="Tahoma"/>
          <w:color w:val="414141"/>
          <w:sz w:val="27"/>
          <w:szCs w:val="27"/>
          <w:lang w:eastAsia="ru-RU"/>
        </w:rPr>
        <w:t>место</w:t>
      </w:r>
      <w:proofErr w:type="gramEnd"/>
      <w:r w:rsidRPr="00A7552A">
        <w:rPr>
          <w:rFonts w:ascii="Tahoma" w:eastAsia="Times New Roman" w:hAnsi="Tahoma" w:cs="Tahoma"/>
          <w:color w:val="414141"/>
          <w:sz w:val="27"/>
          <w:szCs w:val="27"/>
          <w:lang w:eastAsia="ru-RU"/>
        </w:rPr>
        <w:t xml:space="preserve"> избранное Богом. Именно здесь, на Сионе, царь Давид, </w:t>
      </w:r>
      <w:r w:rsidRPr="00A7552A">
        <w:rPr>
          <w:rFonts w:ascii="Tahoma" w:eastAsia="Times New Roman" w:hAnsi="Tahoma" w:cs="Tahoma"/>
          <w:color w:val="414141"/>
          <w:sz w:val="27"/>
          <w:szCs w:val="27"/>
          <w:lang w:eastAsia="ru-RU"/>
        </w:rPr>
        <w:lastRenderedPageBreak/>
        <w:t xml:space="preserve">завоевав город </w:t>
      </w:r>
      <w:proofErr w:type="spellStart"/>
      <w:r w:rsidRPr="00A7552A">
        <w:rPr>
          <w:rFonts w:ascii="Tahoma" w:eastAsia="Times New Roman" w:hAnsi="Tahoma" w:cs="Tahoma"/>
          <w:color w:val="414141"/>
          <w:sz w:val="27"/>
          <w:szCs w:val="27"/>
          <w:lang w:eastAsia="ru-RU"/>
        </w:rPr>
        <w:t>Иевус</w:t>
      </w:r>
      <w:proofErr w:type="spellEnd"/>
      <w:r w:rsidRPr="00A7552A">
        <w:rPr>
          <w:rFonts w:ascii="Tahoma" w:eastAsia="Times New Roman" w:hAnsi="Tahoma" w:cs="Tahoma"/>
          <w:color w:val="414141"/>
          <w:sz w:val="27"/>
          <w:szCs w:val="27"/>
          <w:lang w:eastAsia="ru-RU"/>
        </w:rPr>
        <w:t xml:space="preserve">, воздвиг дворец, куда перенес Ковчег Завета. Здесь находится могила царя </w:t>
      </w:r>
      <w:proofErr w:type="gramStart"/>
      <w:r w:rsidRPr="00A7552A">
        <w:rPr>
          <w:rFonts w:ascii="Tahoma" w:eastAsia="Times New Roman" w:hAnsi="Tahoma" w:cs="Tahoma"/>
          <w:color w:val="414141"/>
          <w:sz w:val="27"/>
          <w:szCs w:val="27"/>
          <w:lang w:eastAsia="ru-RU"/>
        </w:rPr>
        <w:t>Давида ,</w:t>
      </w:r>
      <w:proofErr w:type="gramEnd"/>
      <w:r w:rsidRPr="00A7552A">
        <w:rPr>
          <w:rFonts w:ascii="Tahoma" w:eastAsia="Times New Roman" w:hAnsi="Tahoma" w:cs="Tahoma"/>
          <w:color w:val="414141"/>
          <w:sz w:val="27"/>
          <w:szCs w:val="27"/>
          <w:lang w:eastAsia="ru-RU"/>
        </w:rPr>
        <w:t xml:space="preserve"> который был признан пророком трех религий: иудаизма ,христианства и ислама , древняя синагога имени Давида. Мечеть Наби-</w:t>
      </w:r>
      <w:proofErr w:type="gramStart"/>
      <w:r w:rsidRPr="00A7552A">
        <w:rPr>
          <w:rFonts w:ascii="Tahoma" w:eastAsia="Times New Roman" w:hAnsi="Tahoma" w:cs="Tahoma"/>
          <w:color w:val="414141"/>
          <w:sz w:val="27"/>
          <w:szCs w:val="27"/>
          <w:lang w:eastAsia="ru-RU"/>
        </w:rPr>
        <w:t>Дауд .</w:t>
      </w:r>
      <w:proofErr w:type="gramEnd"/>
      <w:r w:rsidRPr="00A7552A">
        <w:rPr>
          <w:rFonts w:ascii="Tahoma" w:eastAsia="Times New Roman" w:hAnsi="Tahoma" w:cs="Tahoma"/>
          <w:color w:val="414141"/>
          <w:sz w:val="27"/>
          <w:szCs w:val="27"/>
          <w:lang w:eastAsia="ru-RU"/>
        </w:rPr>
        <w:t xml:space="preserve"> Трагический путь - путь </w:t>
      </w:r>
      <w:proofErr w:type="gramStart"/>
      <w:r w:rsidRPr="00A7552A">
        <w:rPr>
          <w:rFonts w:ascii="Tahoma" w:eastAsia="Times New Roman" w:hAnsi="Tahoma" w:cs="Tahoma"/>
          <w:color w:val="414141"/>
          <w:sz w:val="27"/>
          <w:szCs w:val="27"/>
          <w:lang w:eastAsia="ru-RU"/>
        </w:rPr>
        <w:t>Скорби ,</w:t>
      </w:r>
      <w:proofErr w:type="gramEnd"/>
      <w:r w:rsidRPr="00A7552A">
        <w:rPr>
          <w:rFonts w:ascii="Tahoma" w:eastAsia="Times New Roman" w:hAnsi="Tahoma" w:cs="Tahoma"/>
          <w:color w:val="414141"/>
          <w:sz w:val="27"/>
          <w:szCs w:val="27"/>
          <w:lang w:eastAsia="ru-RU"/>
        </w:rPr>
        <w:t xml:space="preserve"> 5 последних остановок Христа до места его распятия , смерти и воскресения. Храм Гроба Господня - одна из величайших святынь в христианстве. Стена Плача - самое священное место в иудаизме. Для еврейского </w:t>
      </w:r>
      <w:proofErr w:type="gramStart"/>
      <w:r w:rsidRPr="00A7552A">
        <w:rPr>
          <w:rFonts w:ascii="Tahoma" w:eastAsia="Times New Roman" w:hAnsi="Tahoma" w:cs="Tahoma"/>
          <w:color w:val="414141"/>
          <w:sz w:val="27"/>
          <w:szCs w:val="27"/>
          <w:lang w:eastAsia="ru-RU"/>
        </w:rPr>
        <w:t>народа ,</w:t>
      </w:r>
      <w:proofErr w:type="gramEnd"/>
      <w:r w:rsidRPr="00A7552A">
        <w:rPr>
          <w:rFonts w:ascii="Tahoma" w:eastAsia="Times New Roman" w:hAnsi="Tahoma" w:cs="Tahoma"/>
          <w:color w:val="414141"/>
          <w:sz w:val="27"/>
          <w:szCs w:val="27"/>
          <w:lang w:eastAsia="ru-RU"/>
        </w:rPr>
        <w:t xml:space="preserve"> это воспоминания и моления о Первом и Втором храмах и мечта о третьем Храме.</w:t>
      </w:r>
      <w:r w:rsidRPr="00A7552A">
        <w:rPr>
          <w:rFonts w:ascii="Tahoma" w:eastAsia="Times New Roman" w:hAnsi="Tahoma" w:cs="Tahoma"/>
          <w:color w:val="414141"/>
          <w:sz w:val="36"/>
          <w:szCs w:val="36"/>
          <w:lang w:eastAsia="ru-RU"/>
        </w:rPr>
        <w:br/>
      </w:r>
      <w:r w:rsidRPr="00A7552A">
        <w:rPr>
          <w:rFonts w:ascii="Tahoma" w:eastAsia="Times New Roman" w:hAnsi="Tahoma" w:cs="Tahoma"/>
          <w:color w:val="414141"/>
          <w:sz w:val="36"/>
          <w:szCs w:val="36"/>
          <w:lang w:eastAsia="ru-RU"/>
        </w:rPr>
        <w:br/>
      </w:r>
      <w:r w:rsidRPr="00A7552A">
        <w:rPr>
          <w:rFonts w:ascii="Tahoma" w:eastAsia="Times New Roman" w:hAnsi="Tahoma" w:cs="Tahoma"/>
          <w:b/>
          <w:bCs/>
          <w:color w:val="414141"/>
          <w:sz w:val="27"/>
          <w:szCs w:val="27"/>
          <w:lang w:eastAsia="ru-RU"/>
        </w:rPr>
        <w:t>7 день</w:t>
      </w:r>
      <w:r w:rsidRPr="00A7552A">
        <w:rPr>
          <w:rFonts w:ascii="Tahoma" w:eastAsia="Times New Roman" w:hAnsi="Tahoma" w:cs="Tahoma"/>
          <w:color w:val="414141"/>
          <w:sz w:val="27"/>
          <w:szCs w:val="27"/>
          <w:lang w:eastAsia="ru-RU"/>
        </w:rPr>
        <w:br/>
        <w:t>Свободное время.</w:t>
      </w:r>
    </w:p>
    <w:p w14:paraId="3A5F361B"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t>Интересные места в Иерусалиме, которые рекомендуем посетить:</w:t>
      </w:r>
      <w:r w:rsidRPr="00A7552A">
        <w:rPr>
          <w:rFonts w:ascii="Tahoma" w:eastAsia="Times New Roman" w:hAnsi="Tahoma" w:cs="Tahoma"/>
          <w:color w:val="414141"/>
          <w:sz w:val="27"/>
          <w:szCs w:val="27"/>
          <w:lang w:eastAsia="ru-RU"/>
        </w:rPr>
        <w:br/>
      </w:r>
      <w:r w:rsidRPr="00A7552A">
        <w:rPr>
          <w:rFonts w:ascii="Tahoma" w:eastAsia="Times New Roman" w:hAnsi="Tahoma" w:cs="Tahoma"/>
          <w:b/>
          <w:bCs/>
          <w:color w:val="414141"/>
          <w:sz w:val="27"/>
          <w:szCs w:val="27"/>
          <w:lang w:eastAsia="ru-RU"/>
        </w:rPr>
        <w:t>Мечеть Купол скалы.</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 xml:space="preserve">Купол скалы или </w:t>
      </w:r>
      <w:proofErr w:type="spellStart"/>
      <w:r w:rsidRPr="00A7552A">
        <w:rPr>
          <w:rFonts w:ascii="Tahoma" w:eastAsia="Times New Roman" w:hAnsi="Tahoma" w:cs="Tahoma"/>
          <w:color w:val="414141"/>
          <w:sz w:val="27"/>
          <w:szCs w:val="27"/>
          <w:lang w:eastAsia="ru-RU"/>
        </w:rPr>
        <w:t>Куббат</w:t>
      </w:r>
      <w:proofErr w:type="spellEnd"/>
      <w:r w:rsidRPr="00A7552A">
        <w:rPr>
          <w:rFonts w:ascii="Tahoma" w:eastAsia="Times New Roman" w:hAnsi="Tahoma" w:cs="Tahoma"/>
          <w:color w:val="414141"/>
          <w:sz w:val="27"/>
          <w:szCs w:val="27"/>
          <w:lang w:eastAsia="ru-RU"/>
        </w:rPr>
        <w:t xml:space="preserve"> ас-</w:t>
      </w:r>
      <w:proofErr w:type="spellStart"/>
      <w:r w:rsidRPr="00A7552A">
        <w:rPr>
          <w:rFonts w:ascii="Tahoma" w:eastAsia="Times New Roman" w:hAnsi="Tahoma" w:cs="Tahoma"/>
          <w:color w:val="414141"/>
          <w:sz w:val="27"/>
          <w:szCs w:val="27"/>
          <w:lang w:eastAsia="ru-RU"/>
        </w:rPr>
        <w:t>Сахра</w:t>
      </w:r>
      <w:proofErr w:type="spellEnd"/>
      <w:r w:rsidRPr="00A7552A">
        <w:rPr>
          <w:rFonts w:ascii="Tahoma" w:eastAsia="Times New Roman" w:hAnsi="Tahoma" w:cs="Tahoma"/>
          <w:color w:val="414141"/>
          <w:sz w:val="27"/>
          <w:szCs w:val="27"/>
          <w:lang w:eastAsia="ru-RU"/>
        </w:rPr>
        <w:t xml:space="preserve"> по-арабски.</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Ее часто путают с мечетью Аль-Акса, но это два разных архитектурных здания.</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Купол скалы по праву считается визитной карточкой Иерусалима. Его золотой купол двадцатиметрового диаметра виден из любой точки Старого города.</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 xml:space="preserve">Он расположен на вершине горы </w:t>
      </w:r>
      <w:proofErr w:type="spellStart"/>
      <w:r w:rsidRPr="00A7552A">
        <w:rPr>
          <w:rFonts w:ascii="Tahoma" w:eastAsia="Times New Roman" w:hAnsi="Tahoma" w:cs="Tahoma"/>
          <w:color w:val="414141"/>
          <w:sz w:val="27"/>
          <w:szCs w:val="27"/>
          <w:lang w:eastAsia="ru-RU"/>
        </w:rPr>
        <w:t>Мориа</w:t>
      </w:r>
      <w:proofErr w:type="spellEnd"/>
      <w:r w:rsidRPr="00A7552A">
        <w:rPr>
          <w:rFonts w:ascii="Tahoma" w:eastAsia="Times New Roman" w:hAnsi="Tahoma" w:cs="Tahoma"/>
          <w:color w:val="414141"/>
          <w:sz w:val="27"/>
          <w:szCs w:val="27"/>
          <w:lang w:eastAsia="ru-RU"/>
        </w:rPr>
        <w:t xml:space="preserve"> и не является действующей мечетью. Это архитектурный памятник, оберегающий священную скалу, с которой пророк Мухаммед вознесся в небо.</w:t>
      </w:r>
    </w:p>
    <w:p w14:paraId="71AB71E3"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t>Стена плача.</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 xml:space="preserve">Второй Иерусалимский Храм был разрушен в 70 году н.э. римским императором Титом и до настоящего времени сохранилась Западная стена или Стена Плача. Она не является </w:t>
      </w:r>
      <w:proofErr w:type="spellStart"/>
      <w:r w:rsidRPr="00A7552A">
        <w:rPr>
          <w:rFonts w:ascii="Tahoma" w:eastAsia="Times New Roman" w:hAnsi="Tahoma" w:cs="Tahoma"/>
          <w:color w:val="414141"/>
          <w:sz w:val="27"/>
          <w:szCs w:val="27"/>
          <w:lang w:eastAsia="ru-RU"/>
        </w:rPr>
        <w:t>непосредствено</w:t>
      </w:r>
      <w:proofErr w:type="spellEnd"/>
      <w:r w:rsidRPr="00A7552A">
        <w:rPr>
          <w:rFonts w:ascii="Tahoma" w:eastAsia="Times New Roman" w:hAnsi="Tahoma" w:cs="Tahoma"/>
          <w:color w:val="414141"/>
          <w:sz w:val="27"/>
          <w:szCs w:val="27"/>
          <w:lang w:eastAsia="ru-RU"/>
        </w:rPr>
        <w:t xml:space="preserve"> стеной Храма, а представляет собой остатки опорных сооружений Ирода Великого для укрепления Храмовой горы.</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Пророк Иеремия предсказал, что Иерусалимский храм будет разрушен, но его западная стена сохраниться. И хотя Стена Плача не является стеной Храма, но наиболее близка к ней и поэтому стала величайшей святыней еврейского народа.</w:t>
      </w:r>
    </w:p>
    <w:p w14:paraId="593D07A0"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t>Храм Гроба Господня.</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Одна из величайших святынь христианства, Храм Гроба Господня, возведен в Иерусалиме на месте, где был распят, погребен, а затем воскрес Иисус Христос.</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Первая церковь Гроба Господня была построена в 335 году матерью императора Константина Великого - Еленой. В довольно преклонном возрасте, после принятия христианства, она совершила паломническое путешествие в Иерусалим. В то время на месте нынешнего Храма находился языческий храм Венеры, построенный при императоре Адриане. В подземелье храма Елена обнаружила вход в пещеру с Гробом Господним. Также ею был обнаружен и крест, на котором распяли Иисуса.</w:t>
      </w:r>
    </w:p>
    <w:p w14:paraId="155A7033"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lastRenderedPageBreak/>
        <w:t>Мечеть Аль-Акса.</w:t>
      </w:r>
      <w:r w:rsidRPr="00A7552A">
        <w:rPr>
          <w:rFonts w:ascii="Tahoma" w:eastAsia="Times New Roman" w:hAnsi="Tahoma" w:cs="Tahoma"/>
          <w:color w:val="414141"/>
          <w:sz w:val="27"/>
          <w:szCs w:val="27"/>
          <w:lang w:eastAsia="ru-RU"/>
        </w:rPr>
        <w:br/>
        <w:t xml:space="preserve">Мечеть Аль-Акса, расположенная в Старом городе в Иерусалиме, является третьей святыней ислама после Каабы (мечеть Аль-Харам) в Мекке и мечети Пророка в Медине. Мечеть Аль-Акса была первой </w:t>
      </w:r>
      <w:proofErr w:type="spellStart"/>
      <w:r w:rsidRPr="00A7552A">
        <w:rPr>
          <w:rFonts w:ascii="Tahoma" w:eastAsia="Times New Roman" w:hAnsi="Tahoma" w:cs="Tahoma"/>
          <w:color w:val="414141"/>
          <w:sz w:val="27"/>
          <w:szCs w:val="27"/>
          <w:lang w:eastAsia="ru-RU"/>
        </w:rPr>
        <w:t>киблой</w:t>
      </w:r>
      <w:proofErr w:type="spellEnd"/>
      <w:r w:rsidRPr="00A7552A">
        <w:rPr>
          <w:rFonts w:ascii="Tahoma" w:eastAsia="Times New Roman" w:hAnsi="Tahoma" w:cs="Tahoma"/>
          <w:color w:val="414141"/>
          <w:sz w:val="27"/>
          <w:szCs w:val="27"/>
          <w:lang w:eastAsia="ru-RU"/>
        </w:rPr>
        <w:t xml:space="preserve"> в исламе до перенесения ее в Мекку. </w:t>
      </w:r>
      <w:proofErr w:type="spellStart"/>
      <w:r w:rsidRPr="00A7552A">
        <w:rPr>
          <w:rFonts w:ascii="Tahoma" w:eastAsia="Times New Roman" w:hAnsi="Tahoma" w:cs="Tahoma"/>
          <w:color w:val="414141"/>
          <w:sz w:val="27"/>
          <w:szCs w:val="27"/>
          <w:lang w:eastAsia="ru-RU"/>
        </w:rPr>
        <w:t>Кибла</w:t>
      </w:r>
      <w:proofErr w:type="spellEnd"/>
      <w:r w:rsidRPr="00A7552A">
        <w:rPr>
          <w:rFonts w:ascii="Tahoma" w:eastAsia="Times New Roman" w:hAnsi="Tahoma" w:cs="Tahoma"/>
          <w:color w:val="414141"/>
          <w:sz w:val="27"/>
          <w:szCs w:val="27"/>
          <w:lang w:eastAsia="ru-RU"/>
        </w:rPr>
        <w:t xml:space="preserve"> - направление, в сторону которого мусульмане обращаются лицом во время молитвы.</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С этим местом связано ночное путешествие пророка Мухаммеда и его вознесение.</w:t>
      </w:r>
    </w:p>
    <w:p w14:paraId="498F1DA8"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proofErr w:type="spellStart"/>
      <w:r w:rsidRPr="00A7552A">
        <w:rPr>
          <w:rFonts w:ascii="Tahoma" w:eastAsia="Times New Roman" w:hAnsi="Tahoma" w:cs="Tahoma"/>
          <w:b/>
          <w:bCs/>
          <w:color w:val="414141"/>
          <w:sz w:val="27"/>
          <w:szCs w:val="27"/>
          <w:lang w:eastAsia="ru-RU"/>
        </w:rPr>
        <w:t>Виа</w:t>
      </w:r>
      <w:proofErr w:type="spellEnd"/>
      <w:r w:rsidRPr="00A7552A">
        <w:rPr>
          <w:rFonts w:ascii="Tahoma" w:eastAsia="Times New Roman" w:hAnsi="Tahoma" w:cs="Tahoma"/>
          <w:b/>
          <w:bCs/>
          <w:color w:val="414141"/>
          <w:sz w:val="27"/>
          <w:szCs w:val="27"/>
          <w:lang w:eastAsia="ru-RU"/>
        </w:rPr>
        <w:t xml:space="preserve"> </w:t>
      </w:r>
      <w:proofErr w:type="spellStart"/>
      <w:r w:rsidRPr="00A7552A">
        <w:rPr>
          <w:rFonts w:ascii="Tahoma" w:eastAsia="Times New Roman" w:hAnsi="Tahoma" w:cs="Tahoma"/>
          <w:b/>
          <w:bCs/>
          <w:color w:val="414141"/>
          <w:sz w:val="27"/>
          <w:szCs w:val="27"/>
          <w:lang w:eastAsia="ru-RU"/>
        </w:rPr>
        <w:t>Долороса</w:t>
      </w:r>
      <w:proofErr w:type="spellEnd"/>
      <w:r w:rsidRPr="00A7552A">
        <w:rPr>
          <w:rFonts w:ascii="Tahoma" w:eastAsia="Times New Roman" w:hAnsi="Tahoma" w:cs="Tahoma"/>
          <w:b/>
          <w:bCs/>
          <w:color w:val="414141"/>
          <w:sz w:val="27"/>
          <w:szCs w:val="27"/>
          <w:lang w:eastAsia="ru-RU"/>
        </w:rPr>
        <w:t>.</w:t>
      </w:r>
      <w:r w:rsidRPr="00A7552A">
        <w:rPr>
          <w:rFonts w:ascii="Tahoma" w:eastAsia="Times New Roman" w:hAnsi="Tahoma" w:cs="Tahoma"/>
          <w:color w:val="414141"/>
          <w:sz w:val="27"/>
          <w:szCs w:val="27"/>
          <w:lang w:eastAsia="ru-RU"/>
        </w:rPr>
        <w:br/>
      </w:r>
      <w:proofErr w:type="spellStart"/>
      <w:r w:rsidRPr="00A7552A">
        <w:rPr>
          <w:rFonts w:ascii="Tahoma" w:eastAsia="Times New Roman" w:hAnsi="Tahoma" w:cs="Tahoma"/>
          <w:color w:val="414141"/>
          <w:sz w:val="27"/>
          <w:szCs w:val="27"/>
          <w:lang w:eastAsia="ru-RU"/>
        </w:rPr>
        <w:t>Виа</w:t>
      </w:r>
      <w:proofErr w:type="spellEnd"/>
      <w:r w:rsidRPr="00A7552A">
        <w:rPr>
          <w:rFonts w:ascii="Tahoma" w:eastAsia="Times New Roman" w:hAnsi="Tahoma" w:cs="Tahoma"/>
          <w:color w:val="414141"/>
          <w:sz w:val="27"/>
          <w:szCs w:val="27"/>
          <w:lang w:eastAsia="ru-RU"/>
        </w:rPr>
        <w:t xml:space="preserve"> </w:t>
      </w:r>
      <w:proofErr w:type="spellStart"/>
      <w:r w:rsidRPr="00A7552A">
        <w:rPr>
          <w:rFonts w:ascii="Tahoma" w:eastAsia="Times New Roman" w:hAnsi="Tahoma" w:cs="Tahoma"/>
          <w:color w:val="414141"/>
          <w:sz w:val="27"/>
          <w:szCs w:val="27"/>
          <w:lang w:eastAsia="ru-RU"/>
        </w:rPr>
        <w:t>Долороса</w:t>
      </w:r>
      <w:proofErr w:type="spellEnd"/>
      <w:r w:rsidRPr="00A7552A">
        <w:rPr>
          <w:rFonts w:ascii="Tahoma" w:eastAsia="Times New Roman" w:hAnsi="Tahoma" w:cs="Tahoma"/>
          <w:color w:val="414141"/>
          <w:sz w:val="27"/>
          <w:szCs w:val="27"/>
          <w:lang w:eastAsia="ru-RU"/>
        </w:rPr>
        <w:t xml:space="preserve">, Крестный путь, Дорога скорби </w:t>
      </w:r>
      <w:proofErr w:type="gramStart"/>
      <w:r w:rsidRPr="00A7552A">
        <w:rPr>
          <w:rFonts w:ascii="Tahoma" w:eastAsia="Times New Roman" w:hAnsi="Tahoma" w:cs="Tahoma"/>
          <w:color w:val="414141"/>
          <w:sz w:val="27"/>
          <w:szCs w:val="27"/>
          <w:lang w:eastAsia="ru-RU"/>
        </w:rPr>
        <w:t>- это</w:t>
      </w:r>
      <w:proofErr w:type="gramEnd"/>
      <w:r w:rsidRPr="00A7552A">
        <w:rPr>
          <w:rFonts w:ascii="Tahoma" w:eastAsia="Times New Roman" w:hAnsi="Tahoma" w:cs="Tahoma"/>
          <w:color w:val="414141"/>
          <w:sz w:val="27"/>
          <w:szCs w:val="27"/>
          <w:lang w:eastAsia="ru-RU"/>
        </w:rPr>
        <w:t xml:space="preserve"> дорога, по которой Иисус Христос прошел от места приговора к казни до Голгофы. На протяжении Крестного пути происходили различные события, которые останавливали печальное шествие. На сегодняшний день канонизировано 14 остановок или станций, каждая из которых отмечена часовнями или церквями.</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 xml:space="preserve">Девять остановок указаны в Евангелиях, остальные относятся к преданиям и легендам. За многие века этот маршрут неоднократно менялся и, в действительности, Крестный путь </w:t>
      </w:r>
      <w:proofErr w:type="gramStart"/>
      <w:r w:rsidRPr="00A7552A">
        <w:rPr>
          <w:rFonts w:ascii="Tahoma" w:eastAsia="Times New Roman" w:hAnsi="Tahoma" w:cs="Tahoma"/>
          <w:color w:val="414141"/>
          <w:sz w:val="27"/>
          <w:szCs w:val="27"/>
          <w:lang w:eastAsia="ru-RU"/>
        </w:rPr>
        <w:t>- это</w:t>
      </w:r>
      <w:proofErr w:type="gramEnd"/>
      <w:r w:rsidRPr="00A7552A">
        <w:rPr>
          <w:rFonts w:ascii="Tahoma" w:eastAsia="Times New Roman" w:hAnsi="Tahoma" w:cs="Tahoma"/>
          <w:color w:val="414141"/>
          <w:sz w:val="27"/>
          <w:szCs w:val="27"/>
          <w:lang w:eastAsia="ru-RU"/>
        </w:rPr>
        <w:t xml:space="preserve"> лишь </w:t>
      </w:r>
      <w:proofErr w:type="spellStart"/>
      <w:r w:rsidRPr="00A7552A">
        <w:rPr>
          <w:rFonts w:ascii="Tahoma" w:eastAsia="Times New Roman" w:hAnsi="Tahoma" w:cs="Tahoma"/>
          <w:color w:val="414141"/>
          <w:sz w:val="27"/>
          <w:szCs w:val="27"/>
          <w:lang w:eastAsia="ru-RU"/>
        </w:rPr>
        <w:t>традиционально</w:t>
      </w:r>
      <w:proofErr w:type="spellEnd"/>
      <w:r w:rsidRPr="00A7552A">
        <w:rPr>
          <w:rFonts w:ascii="Tahoma" w:eastAsia="Times New Roman" w:hAnsi="Tahoma" w:cs="Tahoma"/>
          <w:color w:val="414141"/>
          <w:sz w:val="27"/>
          <w:szCs w:val="27"/>
          <w:lang w:eastAsia="ru-RU"/>
        </w:rPr>
        <w:t xml:space="preserve"> сложившийся маршрут. Суть и духовная сторона этой традиции - дать прочувствовать верующим и лично пережить все то, что выпало на долю Иисуса Христа.</w:t>
      </w:r>
    </w:p>
    <w:p w14:paraId="12719AAA" w14:textId="48854B11"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noProof/>
          <w:color w:val="414141"/>
          <w:sz w:val="27"/>
          <w:szCs w:val="27"/>
          <w:lang w:eastAsia="ru-RU"/>
        </w:rPr>
        <w:drawing>
          <wp:inline distT="0" distB="0" distL="0" distR="0" wp14:anchorId="607242F1" wp14:editId="0F00D062">
            <wp:extent cx="1728519" cy="3114675"/>
            <wp:effectExtent l="0" t="0" r="5080" b="0"/>
            <wp:docPr id="5" name="Рисунок 5" descr="Church of the Holy Sepulchre, Jerusalem II by Asi Yacobovitch, via 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urch of the Holy Sepulchre, Jerusalem II by Asi Yacobovitch, via 500p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0273" cy="3117836"/>
                    </a:xfrm>
                    <a:prstGeom prst="rect">
                      <a:avLst/>
                    </a:prstGeom>
                    <a:noFill/>
                    <a:ln>
                      <a:noFill/>
                    </a:ln>
                  </pic:spPr>
                </pic:pic>
              </a:graphicData>
            </a:graphic>
          </wp:inline>
        </w:drawing>
      </w:r>
      <w:r w:rsidRPr="00A7552A">
        <w:rPr>
          <w:rFonts w:ascii="Tahoma" w:eastAsia="Times New Roman" w:hAnsi="Tahoma" w:cs="Tahoma"/>
          <w:color w:val="414141"/>
          <w:sz w:val="27"/>
          <w:szCs w:val="27"/>
          <w:lang w:eastAsia="ru-RU"/>
        </w:rPr>
        <w:t> </w:t>
      </w:r>
      <w:r w:rsidRPr="00A7552A">
        <w:rPr>
          <w:rFonts w:ascii="Tahoma" w:eastAsia="Times New Roman" w:hAnsi="Tahoma" w:cs="Tahoma"/>
          <w:noProof/>
          <w:color w:val="414141"/>
          <w:sz w:val="27"/>
          <w:szCs w:val="27"/>
          <w:lang w:eastAsia="ru-RU"/>
        </w:rPr>
        <w:drawing>
          <wp:inline distT="0" distB="0" distL="0" distR="0" wp14:anchorId="1A7F1462" wp14:editId="09DC2D6F">
            <wp:extent cx="1828800" cy="3129094"/>
            <wp:effectExtent l="0" t="0" r="0" b="0"/>
            <wp:docPr id="4" name="Рисунок 4" descr="Beautiful holy place in Jerusalem...brings back a lot of mem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autiful holy place in Jerusalem...brings back a lot of memor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0559" cy="3132104"/>
                    </a:xfrm>
                    <a:prstGeom prst="rect">
                      <a:avLst/>
                    </a:prstGeom>
                    <a:noFill/>
                    <a:ln>
                      <a:noFill/>
                    </a:ln>
                  </pic:spPr>
                </pic:pic>
              </a:graphicData>
            </a:graphic>
          </wp:inline>
        </w:drawing>
      </w:r>
      <w:r w:rsidRPr="00A7552A">
        <w:rPr>
          <w:rFonts w:ascii="Tahoma" w:eastAsia="Times New Roman" w:hAnsi="Tahoma" w:cs="Tahoma"/>
          <w:color w:val="414141"/>
          <w:sz w:val="27"/>
          <w:szCs w:val="27"/>
          <w:lang w:eastAsia="ru-RU"/>
        </w:rPr>
        <w:t> </w:t>
      </w:r>
      <w:r w:rsidRPr="00A7552A">
        <w:rPr>
          <w:rFonts w:ascii="Tahoma" w:eastAsia="Times New Roman" w:hAnsi="Tahoma" w:cs="Tahoma"/>
          <w:noProof/>
          <w:color w:val="414141"/>
          <w:sz w:val="27"/>
          <w:szCs w:val="27"/>
          <w:lang w:eastAsia="ru-RU"/>
        </w:rPr>
        <w:drawing>
          <wp:inline distT="0" distB="0" distL="0" distR="0" wp14:anchorId="183DBE9C" wp14:editId="73637D3A">
            <wp:extent cx="1676400" cy="3073400"/>
            <wp:effectExtent l="0" t="0" r="0" b="0"/>
            <wp:docPr id="3" name="Рисунок 3" descr="Tower of David,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wer of David, Jerusale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7623" cy="3075643"/>
                    </a:xfrm>
                    <a:prstGeom prst="rect">
                      <a:avLst/>
                    </a:prstGeom>
                    <a:noFill/>
                    <a:ln>
                      <a:noFill/>
                    </a:ln>
                  </pic:spPr>
                </pic:pic>
              </a:graphicData>
            </a:graphic>
          </wp:inline>
        </w:drawing>
      </w:r>
      <w:r w:rsidRPr="00A7552A">
        <w:rPr>
          <w:rFonts w:ascii="Tahoma" w:eastAsia="Times New Roman" w:hAnsi="Tahoma" w:cs="Tahoma"/>
          <w:color w:val="414141"/>
          <w:sz w:val="27"/>
          <w:szCs w:val="27"/>
          <w:lang w:eastAsia="ru-RU"/>
        </w:rPr>
        <w:t> </w:t>
      </w:r>
      <w:r w:rsidRPr="00A7552A">
        <w:rPr>
          <w:rFonts w:ascii="Tahoma" w:eastAsia="Times New Roman" w:hAnsi="Tahoma" w:cs="Tahoma"/>
          <w:noProof/>
          <w:color w:val="414141"/>
          <w:sz w:val="27"/>
          <w:szCs w:val="27"/>
          <w:lang w:eastAsia="ru-RU"/>
        </w:rPr>
        <w:drawing>
          <wp:inline distT="0" distB="0" distL="0" distR="0" wp14:anchorId="13C61355" wp14:editId="4CDF9FB8">
            <wp:extent cx="1724025" cy="3041440"/>
            <wp:effectExtent l="0" t="0" r="0" b="6985"/>
            <wp:docPr id="2" name="Рисунок 2" descr="Church of the Holy Sepulcher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urch of the Holy Sepulcher Jerusale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6835" cy="3046397"/>
                    </a:xfrm>
                    <a:prstGeom prst="rect">
                      <a:avLst/>
                    </a:prstGeom>
                    <a:noFill/>
                    <a:ln>
                      <a:noFill/>
                    </a:ln>
                  </pic:spPr>
                </pic:pic>
              </a:graphicData>
            </a:graphic>
          </wp:inline>
        </w:drawing>
      </w:r>
      <w:r w:rsidRPr="00A7552A">
        <w:rPr>
          <w:rFonts w:ascii="Tahoma" w:eastAsia="Times New Roman" w:hAnsi="Tahoma" w:cs="Tahoma"/>
          <w:color w:val="414141"/>
          <w:sz w:val="27"/>
          <w:szCs w:val="27"/>
          <w:lang w:eastAsia="ru-RU"/>
        </w:rPr>
        <w:t> </w:t>
      </w:r>
      <w:r w:rsidRPr="00A7552A">
        <w:rPr>
          <w:rFonts w:ascii="Tahoma" w:eastAsia="Times New Roman" w:hAnsi="Tahoma" w:cs="Tahoma"/>
          <w:noProof/>
          <w:color w:val="414141"/>
          <w:sz w:val="27"/>
          <w:szCs w:val="27"/>
          <w:lang w:eastAsia="ru-RU"/>
        </w:rPr>
        <w:drawing>
          <wp:inline distT="0" distB="0" distL="0" distR="0" wp14:anchorId="30E0613F" wp14:editId="4C38A1AE">
            <wp:extent cx="1695450" cy="3063277"/>
            <wp:effectExtent l="0" t="0" r="0" b="3810"/>
            <wp:docPr id="1" name="Рисунок 1" descr="Ninth Station: Jesus falls a third time: Jesus, your journey has been long. You fall again, beneath your cross. You know your journey is coming to an end. You struggle and struggle. You get up and keep g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inth Station: Jesus falls a third time: Jesus, your journey has been long. You fall again, beneath your cross. You know your journey is coming to an end. You struggle and struggle. You get up and keep go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7467" cy="3066921"/>
                    </a:xfrm>
                    <a:prstGeom prst="rect">
                      <a:avLst/>
                    </a:prstGeom>
                    <a:noFill/>
                    <a:ln>
                      <a:noFill/>
                    </a:ln>
                  </pic:spPr>
                </pic:pic>
              </a:graphicData>
            </a:graphic>
          </wp:inline>
        </w:drawing>
      </w:r>
    </w:p>
    <w:p w14:paraId="2B471D10"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t>Собор Святого Иакова.</w:t>
      </w:r>
      <w:r w:rsidRPr="00A7552A">
        <w:rPr>
          <w:rFonts w:ascii="Tahoma" w:eastAsia="Times New Roman" w:hAnsi="Tahoma" w:cs="Tahoma"/>
          <w:color w:val="414141"/>
          <w:sz w:val="27"/>
          <w:szCs w:val="27"/>
          <w:lang w:eastAsia="ru-RU"/>
        </w:rPr>
        <w:br/>
        <w:t>Одной из достопримечательностей Армянского квартала в Старом городе Иерусалима является Собор Святого Иакова.</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lastRenderedPageBreak/>
        <w:t>Он был построен в 12 веке на остатках византийской церкви.</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 xml:space="preserve">Церковь посвящена одному из двенадцати апостолов Иисуса - Иакову, сыну </w:t>
      </w:r>
      <w:proofErr w:type="spellStart"/>
      <w:r w:rsidRPr="00A7552A">
        <w:rPr>
          <w:rFonts w:ascii="Tahoma" w:eastAsia="Times New Roman" w:hAnsi="Tahoma" w:cs="Tahoma"/>
          <w:color w:val="414141"/>
          <w:sz w:val="27"/>
          <w:szCs w:val="27"/>
          <w:lang w:eastAsia="ru-RU"/>
        </w:rPr>
        <w:t>Заведея</w:t>
      </w:r>
      <w:proofErr w:type="spellEnd"/>
      <w:r w:rsidRPr="00A7552A">
        <w:rPr>
          <w:rFonts w:ascii="Tahoma" w:eastAsia="Times New Roman" w:hAnsi="Tahoma" w:cs="Tahoma"/>
          <w:color w:val="414141"/>
          <w:sz w:val="27"/>
          <w:szCs w:val="27"/>
          <w:lang w:eastAsia="ru-RU"/>
        </w:rPr>
        <w:t xml:space="preserve"> и Иакову - брату Иисуса.</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Апостол Иаков и его младший брат Иоанн (евангелист) были рыбаками и Иисус лично призвал их в ученики.</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Иаков, Иоанн и Петр были тремя самыми приближенными учениками Иисуса Христа.</w:t>
      </w:r>
    </w:p>
    <w:p w14:paraId="6232B638"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t xml:space="preserve">Пещера </w:t>
      </w:r>
      <w:proofErr w:type="spellStart"/>
      <w:r w:rsidRPr="00A7552A">
        <w:rPr>
          <w:rFonts w:ascii="Tahoma" w:eastAsia="Times New Roman" w:hAnsi="Tahoma" w:cs="Tahoma"/>
          <w:b/>
          <w:bCs/>
          <w:color w:val="414141"/>
          <w:sz w:val="27"/>
          <w:szCs w:val="27"/>
          <w:lang w:eastAsia="ru-RU"/>
        </w:rPr>
        <w:t>Цидкиягу</w:t>
      </w:r>
      <w:proofErr w:type="spellEnd"/>
      <w:r w:rsidRPr="00A7552A">
        <w:rPr>
          <w:rFonts w:ascii="Tahoma" w:eastAsia="Times New Roman" w:hAnsi="Tahoma" w:cs="Tahoma"/>
          <w:b/>
          <w:bCs/>
          <w:color w:val="414141"/>
          <w:sz w:val="27"/>
          <w:szCs w:val="27"/>
          <w:lang w:eastAsia="ru-RU"/>
        </w:rPr>
        <w:t xml:space="preserve"> (</w:t>
      </w:r>
      <w:proofErr w:type="spellStart"/>
      <w:r w:rsidRPr="00A7552A">
        <w:rPr>
          <w:rFonts w:ascii="Tahoma" w:eastAsia="Times New Roman" w:hAnsi="Tahoma" w:cs="Tahoma"/>
          <w:b/>
          <w:bCs/>
          <w:color w:val="414141"/>
          <w:sz w:val="27"/>
          <w:szCs w:val="27"/>
          <w:lang w:eastAsia="ru-RU"/>
        </w:rPr>
        <w:t>Седекии</w:t>
      </w:r>
      <w:proofErr w:type="spellEnd"/>
      <w:r w:rsidRPr="00A7552A">
        <w:rPr>
          <w:rFonts w:ascii="Tahoma" w:eastAsia="Times New Roman" w:hAnsi="Tahoma" w:cs="Tahoma"/>
          <w:b/>
          <w:bCs/>
          <w:color w:val="414141"/>
          <w:sz w:val="27"/>
          <w:szCs w:val="27"/>
          <w:lang w:eastAsia="ru-RU"/>
        </w:rPr>
        <w:t>). Каменоломни царя Соломона.</w:t>
      </w:r>
      <w:r w:rsidRPr="00A7552A">
        <w:rPr>
          <w:rFonts w:ascii="Tahoma" w:eastAsia="Times New Roman" w:hAnsi="Tahoma" w:cs="Tahoma"/>
          <w:color w:val="414141"/>
          <w:sz w:val="27"/>
          <w:szCs w:val="27"/>
          <w:lang w:eastAsia="ru-RU"/>
        </w:rPr>
        <w:br/>
        <w:t xml:space="preserve">Еще одной достопримечательностью Иерусалима является пещера </w:t>
      </w:r>
      <w:proofErr w:type="spellStart"/>
      <w:r w:rsidRPr="00A7552A">
        <w:rPr>
          <w:rFonts w:ascii="Tahoma" w:eastAsia="Times New Roman" w:hAnsi="Tahoma" w:cs="Tahoma"/>
          <w:color w:val="414141"/>
          <w:sz w:val="27"/>
          <w:szCs w:val="27"/>
          <w:lang w:eastAsia="ru-RU"/>
        </w:rPr>
        <w:t>Цидкиягу</w:t>
      </w:r>
      <w:proofErr w:type="spellEnd"/>
      <w:r w:rsidRPr="00A7552A">
        <w:rPr>
          <w:rFonts w:ascii="Tahoma" w:eastAsia="Times New Roman" w:hAnsi="Tahoma" w:cs="Tahoma"/>
          <w:color w:val="414141"/>
          <w:sz w:val="27"/>
          <w:szCs w:val="27"/>
          <w:lang w:eastAsia="ru-RU"/>
        </w:rPr>
        <w:t xml:space="preserve">, расположенная в северной части стены Старого Города, недалеко от </w:t>
      </w:r>
      <w:proofErr w:type="spellStart"/>
      <w:r w:rsidRPr="00A7552A">
        <w:rPr>
          <w:rFonts w:ascii="Tahoma" w:eastAsia="Times New Roman" w:hAnsi="Tahoma" w:cs="Tahoma"/>
          <w:color w:val="414141"/>
          <w:sz w:val="27"/>
          <w:szCs w:val="27"/>
          <w:lang w:eastAsia="ru-RU"/>
        </w:rPr>
        <w:t>Шхемских</w:t>
      </w:r>
      <w:proofErr w:type="spellEnd"/>
      <w:r w:rsidRPr="00A7552A">
        <w:rPr>
          <w:rFonts w:ascii="Tahoma" w:eastAsia="Times New Roman" w:hAnsi="Tahoma" w:cs="Tahoma"/>
          <w:color w:val="414141"/>
          <w:sz w:val="27"/>
          <w:szCs w:val="27"/>
          <w:lang w:eastAsia="ru-RU"/>
        </w:rPr>
        <w:t xml:space="preserve"> ворот.</w:t>
      </w:r>
      <w:r w:rsidRPr="00A7552A">
        <w:rPr>
          <w:rFonts w:ascii="Tahoma" w:eastAsia="Times New Roman" w:hAnsi="Tahoma" w:cs="Tahoma"/>
          <w:color w:val="414141"/>
          <w:sz w:val="27"/>
          <w:szCs w:val="27"/>
          <w:lang w:eastAsia="ru-RU"/>
        </w:rPr>
        <w:br/>
        <w:t>Когда-то это была небольшая естественная пещерка, из которой во времена царя Соломона добывали белый известняк для строительства Иерусалима и Иерусалимского Храма, поэтому пещера и носит название - каменоломни царя Соломона.</w:t>
      </w:r>
      <w:r w:rsidRPr="00A7552A">
        <w:rPr>
          <w:rFonts w:ascii="Tahoma" w:eastAsia="Times New Roman" w:hAnsi="Tahoma" w:cs="Tahoma"/>
          <w:color w:val="414141"/>
          <w:sz w:val="27"/>
          <w:szCs w:val="27"/>
          <w:lang w:eastAsia="ru-RU"/>
        </w:rPr>
        <w:br/>
        <w:t>Древняя каменоломня, площадью 9000 квадратных метров, простирается под кварталами Старого города и открыта для посещения туристами.</w:t>
      </w:r>
    </w:p>
    <w:p w14:paraId="4E856027"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t>Монастырь Святой Марии Магдалины.</w:t>
      </w:r>
      <w:r w:rsidRPr="00A7552A">
        <w:rPr>
          <w:rFonts w:ascii="Tahoma" w:eastAsia="Times New Roman" w:hAnsi="Tahoma" w:cs="Tahoma"/>
          <w:color w:val="414141"/>
          <w:sz w:val="27"/>
          <w:szCs w:val="27"/>
          <w:lang w:eastAsia="ru-RU"/>
        </w:rPr>
        <w:br/>
        <w:t>Прогуливаясь под жгучими лучами солнца по Иерусалиму, рекомендую вам заглянуть в Монастырь Святой Марии Магдалины. Войдя в высокие мощные ворота монастыря, вы окажетесь в райском уголке, где все утопает в зелени, где царит покой и умиротворение. Расположен Монастырь Святой Марии Магдалины на Масличной (Елеонской) горе в Гефсиманском саду.</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Главным строением монастыря является церковь Святой Марии Магдалины, построенная в изящном русском стиле и прекрасно вписавшаяся в местный ландшафт.</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Монахини проживают здесь же, в небольших домиках: зеленые аллейки, живописный деревенский дворик, чистота и душевный покой.</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Церковь была построена в 18 веке императором Александром III в память о своей матери, русской православной императрицы Марии Александровны, немки по происхождению, и освящен в честь ее небесной покровительницы святой Марии Магдалины, ученицы и верной последовательницы Иисуса.</w:t>
      </w:r>
    </w:p>
    <w:p w14:paraId="6DC6A1E4" w14:textId="77777777" w:rsidR="00A7552A" w:rsidRPr="00A7552A" w:rsidRDefault="00A7552A" w:rsidP="00A7552A">
      <w:pPr>
        <w:shd w:val="clear" w:color="auto" w:fill="FBFBFB"/>
        <w:spacing w:after="0"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t>Башня Давида. Цитадель Давида. Музей истории Иерусалима.</w:t>
      </w:r>
      <w:r w:rsidRPr="00A7552A">
        <w:rPr>
          <w:rFonts w:ascii="Tahoma" w:eastAsia="Times New Roman" w:hAnsi="Tahoma" w:cs="Tahoma"/>
          <w:color w:val="414141"/>
          <w:sz w:val="27"/>
          <w:szCs w:val="27"/>
          <w:lang w:eastAsia="ru-RU"/>
        </w:rPr>
        <w:br/>
        <w:t>Башня Давида (цитадель Давида) не является священным местом Иерусалима и, тем не менее, это одно из самых посещаемых туристами мест в Старом городе.</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t xml:space="preserve">Здесь можно проследить историю Иерусалима от </w:t>
      </w:r>
      <w:proofErr w:type="spellStart"/>
      <w:r w:rsidRPr="00A7552A">
        <w:rPr>
          <w:rFonts w:ascii="Tahoma" w:eastAsia="Times New Roman" w:hAnsi="Tahoma" w:cs="Tahoma"/>
          <w:color w:val="414141"/>
          <w:sz w:val="27"/>
          <w:szCs w:val="27"/>
          <w:lang w:eastAsia="ru-RU"/>
        </w:rPr>
        <w:t>хасмонеев</w:t>
      </w:r>
      <w:proofErr w:type="spellEnd"/>
      <w:r w:rsidRPr="00A7552A">
        <w:rPr>
          <w:rFonts w:ascii="Tahoma" w:eastAsia="Times New Roman" w:hAnsi="Tahoma" w:cs="Tahoma"/>
          <w:color w:val="414141"/>
          <w:sz w:val="27"/>
          <w:szCs w:val="27"/>
          <w:lang w:eastAsia="ru-RU"/>
        </w:rPr>
        <w:t xml:space="preserve"> и до наших дней. Башня Давида, переходя из рук в руки многочисленных завоевателей Иерусалима, служила им крепостью, военной базой, здесь размещали свои гарнизоны римляне, крестоносцы, турки, англичане...</w:t>
      </w:r>
      <w:r w:rsidRPr="00A7552A">
        <w:rPr>
          <w:rFonts w:ascii="Tahoma" w:eastAsia="Times New Roman" w:hAnsi="Tahoma" w:cs="Tahoma"/>
          <w:color w:val="414141"/>
          <w:sz w:val="27"/>
          <w:szCs w:val="27"/>
          <w:lang w:eastAsia="ru-RU"/>
        </w:rPr>
        <w:br/>
        <w:t>Надо сказать, что царь Давид не имел к ней никакого отношения. Она названа его именем скорее по недоразумению.</w:t>
      </w:r>
      <w:r w:rsidRPr="00A7552A">
        <w:rPr>
          <w:rFonts w:ascii="Tahoma" w:eastAsia="Times New Roman" w:hAnsi="Tahoma" w:cs="Tahoma"/>
          <w:color w:val="000000"/>
          <w:sz w:val="24"/>
          <w:szCs w:val="24"/>
          <w:lang w:eastAsia="ru-RU"/>
        </w:rPr>
        <w:br/>
      </w:r>
      <w:r w:rsidRPr="00A7552A">
        <w:rPr>
          <w:rFonts w:ascii="Tahoma" w:eastAsia="Times New Roman" w:hAnsi="Tahoma" w:cs="Tahoma"/>
          <w:color w:val="414141"/>
          <w:sz w:val="27"/>
          <w:szCs w:val="27"/>
          <w:lang w:eastAsia="ru-RU"/>
        </w:rPr>
        <w:lastRenderedPageBreak/>
        <w:t xml:space="preserve">Первые укрепления на этом месте были построены </w:t>
      </w:r>
      <w:proofErr w:type="spellStart"/>
      <w:r w:rsidRPr="00A7552A">
        <w:rPr>
          <w:rFonts w:ascii="Tahoma" w:eastAsia="Times New Roman" w:hAnsi="Tahoma" w:cs="Tahoma"/>
          <w:color w:val="414141"/>
          <w:sz w:val="27"/>
          <w:szCs w:val="27"/>
          <w:lang w:eastAsia="ru-RU"/>
        </w:rPr>
        <w:t>хасмонеями</w:t>
      </w:r>
      <w:proofErr w:type="spellEnd"/>
      <w:r w:rsidRPr="00A7552A">
        <w:rPr>
          <w:rFonts w:ascii="Tahoma" w:eastAsia="Times New Roman" w:hAnsi="Tahoma" w:cs="Tahoma"/>
          <w:color w:val="414141"/>
          <w:sz w:val="27"/>
          <w:szCs w:val="27"/>
          <w:lang w:eastAsia="ru-RU"/>
        </w:rPr>
        <w:t>, а позже Ирод Великий построил здесь цитадель для защиты своего дворца.</w:t>
      </w:r>
    </w:p>
    <w:p w14:paraId="783D8CFA" w14:textId="77777777" w:rsidR="00A7552A" w:rsidRPr="00A7552A" w:rsidRDefault="00A7552A" w:rsidP="00A7552A">
      <w:pPr>
        <w:shd w:val="clear" w:color="auto" w:fill="FBFBFB"/>
        <w:spacing w:line="240" w:lineRule="auto"/>
        <w:textAlignment w:val="baseline"/>
        <w:rPr>
          <w:rFonts w:ascii="Tahoma" w:eastAsia="Times New Roman" w:hAnsi="Tahoma" w:cs="Tahoma"/>
          <w:color w:val="000000"/>
          <w:sz w:val="24"/>
          <w:szCs w:val="24"/>
          <w:lang w:eastAsia="ru-RU"/>
        </w:rPr>
      </w:pPr>
      <w:r w:rsidRPr="00A7552A">
        <w:rPr>
          <w:rFonts w:ascii="Tahoma" w:eastAsia="Times New Roman" w:hAnsi="Tahoma" w:cs="Tahoma"/>
          <w:b/>
          <w:bCs/>
          <w:color w:val="414141"/>
          <w:sz w:val="27"/>
          <w:szCs w:val="27"/>
          <w:lang w:eastAsia="ru-RU"/>
        </w:rPr>
        <w:t>8 день</w:t>
      </w:r>
      <w:r w:rsidRPr="00A7552A">
        <w:rPr>
          <w:rFonts w:ascii="Tahoma" w:eastAsia="Times New Roman" w:hAnsi="Tahoma" w:cs="Tahoma"/>
          <w:color w:val="414141"/>
          <w:sz w:val="27"/>
          <w:szCs w:val="27"/>
          <w:lang w:eastAsia="ru-RU"/>
        </w:rPr>
        <w:br/>
        <w:t xml:space="preserve">Групповой трансфер в аэропорт имени Бен </w:t>
      </w:r>
      <w:proofErr w:type="spellStart"/>
      <w:r w:rsidRPr="00A7552A">
        <w:rPr>
          <w:rFonts w:ascii="Tahoma" w:eastAsia="Times New Roman" w:hAnsi="Tahoma" w:cs="Tahoma"/>
          <w:color w:val="414141"/>
          <w:sz w:val="27"/>
          <w:szCs w:val="27"/>
          <w:lang w:eastAsia="ru-RU"/>
        </w:rPr>
        <w:t>Гуриона</w:t>
      </w:r>
      <w:proofErr w:type="spellEnd"/>
      <w:r w:rsidRPr="00A7552A">
        <w:rPr>
          <w:rFonts w:ascii="Tahoma" w:eastAsia="Times New Roman" w:hAnsi="Tahoma" w:cs="Tahoma"/>
          <w:color w:val="414141"/>
          <w:sz w:val="27"/>
          <w:szCs w:val="27"/>
          <w:lang w:eastAsia="ru-RU"/>
        </w:rPr>
        <w:t xml:space="preserve"> к рейсу.</w:t>
      </w:r>
    </w:p>
    <w:p w14:paraId="2F7BC653" w14:textId="77777777" w:rsidR="00392711" w:rsidRDefault="00A7552A" w:rsidP="00A7552A"/>
    <w:sectPr w:rsidR="00392711" w:rsidSect="00A7552A">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Narrow">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EE5"/>
    <w:multiLevelType w:val="multilevel"/>
    <w:tmpl w:val="0C2A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93C9C"/>
    <w:multiLevelType w:val="multilevel"/>
    <w:tmpl w:val="BAAE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04"/>
    <w:rsid w:val="00465EE0"/>
    <w:rsid w:val="004C2F5D"/>
    <w:rsid w:val="00731804"/>
    <w:rsid w:val="00A7552A"/>
    <w:rsid w:val="00B44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CD9F"/>
  <w15:chartTrackingRefBased/>
  <w15:docId w15:val="{78AAC4A1-ABEE-41D4-A5C3-2227821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755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55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55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552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7552A"/>
    <w:rPr>
      <w:color w:val="0000FF"/>
      <w:u w:val="single"/>
    </w:rPr>
  </w:style>
  <w:style w:type="character" w:customStyle="1" w:styleId="pricehinter">
    <w:name w:val="price_hinter"/>
    <w:basedOn w:val="a0"/>
    <w:rsid w:val="00A7552A"/>
  </w:style>
  <w:style w:type="character" w:customStyle="1" w:styleId="scoslabs">
    <w:name w:val="scos_labs"/>
    <w:basedOn w:val="a0"/>
    <w:rsid w:val="00A7552A"/>
  </w:style>
  <w:style w:type="paragraph" w:styleId="a4">
    <w:name w:val="Normal (Web)"/>
    <w:basedOn w:val="a"/>
    <w:uiPriority w:val="99"/>
    <w:semiHidden/>
    <w:unhideWhenUsed/>
    <w:rsid w:val="00A75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75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95560">
      <w:bodyDiv w:val="1"/>
      <w:marLeft w:val="0"/>
      <w:marRight w:val="0"/>
      <w:marTop w:val="0"/>
      <w:marBottom w:val="0"/>
      <w:divBdr>
        <w:top w:val="none" w:sz="0" w:space="0" w:color="auto"/>
        <w:left w:val="none" w:sz="0" w:space="0" w:color="auto"/>
        <w:bottom w:val="none" w:sz="0" w:space="0" w:color="auto"/>
        <w:right w:val="none" w:sz="0" w:space="0" w:color="auto"/>
      </w:divBdr>
      <w:divsChild>
        <w:div w:id="433863684">
          <w:marLeft w:val="0"/>
          <w:marRight w:val="0"/>
          <w:marTop w:val="300"/>
          <w:marBottom w:val="300"/>
          <w:divBdr>
            <w:top w:val="none" w:sz="0" w:space="0" w:color="auto"/>
            <w:left w:val="none" w:sz="0" w:space="0" w:color="auto"/>
            <w:bottom w:val="none" w:sz="0" w:space="0" w:color="auto"/>
            <w:right w:val="none" w:sz="0" w:space="0" w:color="auto"/>
          </w:divBdr>
          <w:divsChild>
            <w:div w:id="1313489068">
              <w:marLeft w:val="0"/>
              <w:marRight w:val="0"/>
              <w:marTop w:val="225"/>
              <w:marBottom w:val="0"/>
              <w:divBdr>
                <w:top w:val="none" w:sz="0" w:space="0" w:color="auto"/>
                <w:left w:val="none" w:sz="0" w:space="0" w:color="auto"/>
                <w:bottom w:val="none" w:sz="0" w:space="0" w:color="auto"/>
                <w:right w:val="none" w:sz="0" w:space="0" w:color="auto"/>
              </w:divBdr>
              <w:divsChild>
                <w:div w:id="767965127">
                  <w:marLeft w:val="0"/>
                  <w:marRight w:val="0"/>
                  <w:marTop w:val="75"/>
                  <w:marBottom w:val="150"/>
                  <w:divBdr>
                    <w:top w:val="none" w:sz="0" w:space="0" w:color="auto"/>
                    <w:left w:val="none" w:sz="0" w:space="0" w:color="auto"/>
                    <w:bottom w:val="none" w:sz="0" w:space="0" w:color="auto"/>
                    <w:right w:val="none" w:sz="0" w:space="0" w:color="auto"/>
                  </w:divBdr>
                  <w:divsChild>
                    <w:div w:id="1858614147">
                      <w:marLeft w:val="300"/>
                      <w:marRight w:val="0"/>
                      <w:marTop w:val="0"/>
                      <w:marBottom w:val="0"/>
                      <w:divBdr>
                        <w:top w:val="none" w:sz="0" w:space="0" w:color="auto"/>
                        <w:left w:val="none" w:sz="0" w:space="0" w:color="auto"/>
                        <w:bottom w:val="none" w:sz="0" w:space="0" w:color="auto"/>
                        <w:right w:val="none" w:sz="0" w:space="0" w:color="auto"/>
                      </w:divBdr>
                    </w:div>
                  </w:divsChild>
                </w:div>
                <w:div w:id="1403065403">
                  <w:marLeft w:val="0"/>
                  <w:marRight w:val="0"/>
                  <w:marTop w:val="75"/>
                  <w:marBottom w:val="150"/>
                  <w:divBdr>
                    <w:top w:val="none" w:sz="0" w:space="0" w:color="auto"/>
                    <w:left w:val="none" w:sz="0" w:space="0" w:color="auto"/>
                    <w:bottom w:val="none" w:sz="0" w:space="0" w:color="auto"/>
                    <w:right w:val="none" w:sz="0" w:space="0" w:color="auto"/>
                  </w:divBdr>
                  <w:divsChild>
                    <w:div w:id="1856074348">
                      <w:marLeft w:val="300"/>
                      <w:marRight w:val="0"/>
                      <w:marTop w:val="0"/>
                      <w:marBottom w:val="0"/>
                      <w:divBdr>
                        <w:top w:val="none" w:sz="0" w:space="0" w:color="auto"/>
                        <w:left w:val="none" w:sz="0" w:space="0" w:color="auto"/>
                        <w:bottom w:val="none" w:sz="0" w:space="0" w:color="auto"/>
                        <w:right w:val="none" w:sz="0" w:space="0" w:color="auto"/>
                      </w:divBdr>
                    </w:div>
                  </w:divsChild>
                </w:div>
                <w:div w:id="885458617">
                  <w:marLeft w:val="0"/>
                  <w:marRight w:val="0"/>
                  <w:marTop w:val="75"/>
                  <w:marBottom w:val="150"/>
                  <w:divBdr>
                    <w:top w:val="none" w:sz="0" w:space="0" w:color="auto"/>
                    <w:left w:val="none" w:sz="0" w:space="0" w:color="auto"/>
                    <w:bottom w:val="none" w:sz="0" w:space="0" w:color="auto"/>
                    <w:right w:val="none" w:sz="0" w:space="0" w:color="auto"/>
                  </w:divBdr>
                  <w:divsChild>
                    <w:div w:id="908343958">
                      <w:marLeft w:val="300"/>
                      <w:marRight w:val="0"/>
                      <w:marTop w:val="0"/>
                      <w:marBottom w:val="0"/>
                      <w:divBdr>
                        <w:top w:val="none" w:sz="0" w:space="0" w:color="auto"/>
                        <w:left w:val="none" w:sz="0" w:space="0" w:color="auto"/>
                        <w:bottom w:val="none" w:sz="0" w:space="0" w:color="auto"/>
                        <w:right w:val="none" w:sz="0" w:space="0" w:color="auto"/>
                      </w:divBdr>
                    </w:div>
                  </w:divsChild>
                </w:div>
                <w:div w:id="950549004">
                  <w:marLeft w:val="0"/>
                  <w:marRight w:val="0"/>
                  <w:marTop w:val="75"/>
                  <w:marBottom w:val="150"/>
                  <w:divBdr>
                    <w:top w:val="none" w:sz="0" w:space="0" w:color="auto"/>
                    <w:left w:val="none" w:sz="0" w:space="0" w:color="auto"/>
                    <w:bottom w:val="none" w:sz="0" w:space="0" w:color="auto"/>
                    <w:right w:val="none" w:sz="0" w:space="0" w:color="auto"/>
                  </w:divBdr>
                  <w:divsChild>
                    <w:div w:id="1808350083">
                      <w:marLeft w:val="300"/>
                      <w:marRight w:val="0"/>
                      <w:marTop w:val="0"/>
                      <w:marBottom w:val="0"/>
                      <w:divBdr>
                        <w:top w:val="none" w:sz="0" w:space="0" w:color="auto"/>
                        <w:left w:val="none" w:sz="0" w:space="0" w:color="auto"/>
                        <w:bottom w:val="none" w:sz="0" w:space="0" w:color="auto"/>
                        <w:right w:val="none" w:sz="0" w:space="0" w:color="auto"/>
                      </w:divBdr>
                    </w:div>
                  </w:divsChild>
                </w:div>
                <w:div w:id="241724863">
                  <w:marLeft w:val="0"/>
                  <w:marRight w:val="0"/>
                  <w:marTop w:val="75"/>
                  <w:marBottom w:val="150"/>
                  <w:divBdr>
                    <w:top w:val="none" w:sz="0" w:space="0" w:color="auto"/>
                    <w:left w:val="none" w:sz="0" w:space="0" w:color="auto"/>
                    <w:bottom w:val="none" w:sz="0" w:space="0" w:color="auto"/>
                    <w:right w:val="none" w:sz="0" w:space="0" w:color="auto"/>
                  </w:divBdr>
                  <w:divsChild>
                    <w:div w:id="18298603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0448199">
              <w:marLeft w:val="0"/>
              <w:marRight w:val="0"/>
              <w:marTop w:val="225"/>
              <w:marBottom w:val="0"/>
              <w:divBdr>
                <w:top w:val="none" w:sz="0" w:space="0" w:color="auto"/>
                <w:left w:val="none" w:sz="0" w:space="0" w:color="auto"/>
                <w:bottom w:val="none" w:sz="0" w:space="0" w:color="auto"/>
                <w:right w:val="none" w:sz="0" w:space="0" w:color="auto"/>
              </w:divBdr>
              <w:divsChild>
                <w:div w:id="681904673">
                  <w:marLeft w:val="0"/>
                  <w:marRight w:val="0"/>
                  <w:marTop w:val="75"/>
                  <w:marBottom w:val="150"/>
                  <w:divBdr>
                    <w:top w:val="none" w:sz="0" w:space="0" w:color="auto"/>
                    <w:left w:val="none" w:sz="0" w:space="0" w:color="auto"/>
                    <w:bottom w:val="none" w:sz="0" w:space="0" w:color="auto"/>
                    <w:right w:val="none" w:sz="0" w:space="0" w:color="auto"/>
                  </w:divBdr>
                  <w:divsChild>
                    <w:div w:id="1506629242">
                      <w:marLeft w:val="300"/>
                      <w:marRight w:val="0"/>
                      <w:marTop w:val="0"/>
                      <w:marBottom w:val="0"/>
                      <w:divBdr>
                        <w:top w:val="none" w:sz="0" w:space="0" w:color="auto"/>
                        <w:left w:val="none" w:sz="0" w:space="0" w:color="auto"/>
                        <w:bottom w:val="none" w:sz="0" w:space="0" w:color="auto"/>
                        <w:right w:val="none" w:sz="0" w:space="0" w:color="auto"/>
                      </w:divBdr>
                    </w:div>
                  </w:divsChild>
                </w:div>
                <w:div w:id="1295065536">
                  <w:marLeft w:val="0"/>
                  <w:marRight w:val="0"/>
                  <w:marTop w:val="75"/>
                  <w:marBottom w:val="150"/>
                  <w:divBdr>
                    <w:top w:val="none" w:sz="0" w:space="0" w:color="auto"/>
                    <w:left w:val="none" w:sz="0" w:space="0" w:color="auto"/>
                    <w:bottom w:val="none" w:sz="0" w:space="0" w:color="auto"/>
                    <w:right w:val="none" w:sz="0" w:space="0" w:color="auto"/>
                  </w:divBdr>
                  <w:divsChild>
                    <w:div w:id="5586307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0445070">
              <w:marLeft w:val="0"/>
              <w:marRight w:val="-2625"/>
              <w:marTop w:val="300"/>
              <w:marBottom w:val="300"/>
              <w:divBdr>
                <w:top w:val="none" w:sz="0" w:space="0" w:color="auto"/>
                <w:left w:val="none" w:sz="0" w:space="0" w:color="auto"/>
                <w:bottom w:val="none" w:sz="0" w:space="0" w:color="auto"/>
                <w:right w:val="none" w:sz="0" w:space="0" w:color="auto"/>
              </w:divBdr>
            </w:div>
          </w:divsChild>
        </w:div>
        <w:div w:id="140735220">
          <w:marLeft w:val="0"/>
          <w:marRight w:val="0"/>
          <w:marTop w:val="0"/>
          <w:marBottom w:val="225"/>
          <w:divBdr>
            <w:top w:val="none" w:sz="0" w:space="0" w:color="auto"/>
            <w:left w:val="none" w:sz="0" w:space="0" w:color="auto"/>
            <w:bottom w:val="none" w:sz="0" w:space="0" w:color="auto"/>
            <w:right w:val="none" w:sz="0" w:space="0" w:color="auto"/>
          </w:divBdr>
        </w:div>
        <w:div w:id="693648948">
          <w:marLeft w:val="2490"/>
          <w:marRight w:val="0"/>
          <w:marTop w:val="0"/>
          <w:marBottom w:val="225"/>
          <w:divBdr>
            <w:top w:val="none" w:sz="0" w:space="0" w:color="auto"/>
            <w:left w:val="none" w:sz="0" w:space="0" w:color="auto"/>
            <w:bottom w:val="none" w:sz="0" w:space="0" w:color="auto"/>
            <w:right w:val="none" w:sz="0" w:space="0" w:color="auto"/>
          </w:divBdr>
        </w:div>
        <w:div w:id="2047220669">
          <w:marLeft w:val="2490"/>
          <w:marRight w:val="0"/>
          <w:marTop w:val="0"/>
          <w:marBottom w:val="225"/>
          <w:divBdr>
            <w:top w:val="none" w:sz="0" w:space="0" w:color="auto"/>
            <w:left w:val="none" w:sz="0" w:space="0" w:color="auto"/>
            <w:bottom w:val="none" w:sz="0" w:space="0" w:color="auto"/>
            <w:right w:val="none" w:sz="0" w:space="0" w:color="auto"/>
          </w:divBdr>
        </w:div>
        <w:div w:id="850147003">
          <w:marLeft w:val="0"/>
          <w:marRight w:val="0"/>
          <w:marTop w:val="0"/>
          <w:marBottom w:val="0"/>
          <w:divBdr>
            <w:top w:val="none" w:sz="0" w:space="0" w:color="auto"/>
            <w:left w:val="none" w:sz="0" w:space="0" w:color="auto"/>
            <w:bottom w:val="none" w:sz="0" w:space="0" w:color="auto"/>
            <w:right w:val="none" w:sz="0" w:space="0" w:color="auto"/>
          </w:divBdr>
          <w:divsChild>
            <w:div w:id="1672487523">
              <w:marLeft w:val="0"/>
              <w:marRight w:val="0"/>
              <w:marTop w:val="0"/>
              <w:marBottom w:val="0"/>
              <w:divBdr>
                <w:top w:val="none" w:sz="0" w:space="0" w:color="auto"/>
                <w:left w:val="none" w:sz="0" w:space="0" w:color="auto"/>
                <w:bottom w:val="none" w:sz="0" w:space="0" w:color="auto"/>
                <w:right w:val="none" w:sz="0" w:space="0" w:color="auto"/>
              </w:divBdr>
              <w:divsChild>
                <w:div w:id="26345967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1825</Words>
  <Characters>10408</Characters>
  <Application>Microsoft Office Word</Application>
  <DocSecurity>0</DocSecurity>
  <Lines>86</Lines>
  <Paragraphs>24</Paragraphs>
  <ScaleCrop>false</ScaleCrop>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Retravel</dc:creator>
  <cp:keywords/>
  <dc:description/>
  <cp:lastModifiedBy>Me Retravel</cp:lastModifiedBy>
  <cp:revision>3</cp:revision>
  <dcterms:created xsi:type="dcterms:W3CDTF">2022-01-20T12:47:00Z</dcterms:created>
  <dcterms:modified xsi:type="dcterms:W3CDTF">2022-01-20T12:49:00Z</dcterms:modified>
</cp:coreProperties>
</file>